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53" w:rsidRPr="00491C23" w:rsidRDefault="00222553" w:rsidP="002225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ОП.11 </w:t>
      </w:r>
      <w:r w:rsidRPr="00491C23">
        <w:rPr>
          <w:b/>
          <w:sz w:val="28"/>
          <w:szCs w:val="28"/>
        </w:rPr>
        <w:t>Информа</w:t>
      </w:r>
      <w:r>
        <w:rPr>
          <w:b/>
          <w:sz w:val="28"/>
          <w:szCs w:val="28"/>
        </w:rPr>
        <w:t xml:space="preserve">ционные технологии в профессиональной </w:t>
      </w:r>
      <w:proofErr w:type="gramStart"/>
      <w:r>
        <w:rPr>
          <w:b/>
          <w:sz w:val="28"/>
          <w:szCs w:val="28"/>
        </w:rPr>
        <w:t>деятельности.(</w:t>
      </w:r>
      <w:proofErr w:type="gramEnd"/>
      <w:r>
        <w:rPr>
          <w:b/>
          <w:sz w:val="28"/>
          <w:szCs w:val="28"/>
        </w:rPr>
        <w:t>311 группа)</w:t>
      </w:r>
    </w:p>
    <w:p w:rsidR="00222553" w:rsidRPr="00121C63" w:rsidRDefault="00222553" w:rsidP="00222553">
      <w:pPr>
        <w:rPr>
          <w:b/>
          <w:sz w:val="28"/>
          <w:szCs w:val="28"/>
        </w:rPr>
      </w:pPr>
      <w:r w:rsidRPr="00491C23">
        <w:rPr>
          <w:b/>
          <w:sz w:val="28"/>
          <w:szCs w:val="28"/>
        </w:rPr>
        <w:t>-</w:t>
      </w:r>
      <w:proofErr w:type="spellStart"/>
      <w:r w:rsidRPr="00491C23">
        <w:rPr>
          <w:b/>
          <w:sz w:val="28"/>
          <w:szCs w:val="28"/>
        </w:rPr>
        <w:t>Шатерникова</w:t>
      </w:r>
      <w:proofErr w:type="spellEnd"/>
      <w:r w:rsidRPr="00491C23">
        <w:rPr>
          <w:b/>
          <w:sz w:val="28"/>
          <w:szCs w:val="28"/>
        </w:rPr>
        <w:t xml:space="preserve"> </w:t>
      </w:r>
      <w:proofErr w:type="gramStart"/>
      <w:r w:rsidRPr="00491C23">
        <w:rPr>
          <w:b/>
          <w:sz w:val="28"/>
          <w:szCs w:val="28"/>
        </w:rPr>
        <w:t>Ю.А .</w:t>
      </w:r>
      <w:proofErr w:type="gramEnd"/>
      <w:r w:rsidRPr="00491C23">
        <w:rPr>
          <w:b/>
          <w:sz w:val="28"/>
          <w:szCs w:val="28"/>
        </w:rPr>
        <w:t xml:space="preserve">   </w:t>
      </w:r>
      <w:hyperlink r:id="rId5" w:history="1">
        <w:r w:rsidRPr="00936650">
          <w:rPr>
            <w:rStyle w:val="a3"/>
            <w:sz w:val="28"/>
            <w:szCs w:val="28"/>
          </w:rPr>
          <w:t>126_</w:t>
        </w:r>
        <w:r w:rsidRPr="00936650">
          <w:rPr>
            <w:rStyle w:val="a3"/>
            <w:sz w:val="28"/>
            <w:szCs w:val="28"/>
            <w:lang w:val="en-US"/>
          </w:rPr>
          <w:t>ula</w:t>
        </w:r>
        <w:r w:rsidRPr="00936650">
          <w:rPr>
            <w:rStyle w:val="a3"/>
            <w:sz w:val="28"/>
            <w:szCs w:val="28"/>
          </w:rPr>
          <w:t>@</w:t>
        </w:r>
        <w:r w:rsidRPr="00936650">
          <w:rPr>
            <w:rStyle w:val="a3"/>
            <w:sz w:val="28"/>
            <w:szCs w:val="28"/>
            <w:lang w:val="en-US"/>
          </w:rPr>
          <w:t>mail</w:t>
        </w:r>
        <w:r w:rsidRPr="00936650">
          <w:rPr>
            <w:rStyle w:val="a3"/>
            <w:sz w:val="28"/>
            <w:szCs w:val="28"/>
          </w:rPr>
          <w:t>.</w:t>
        </w:r>
        <w:proofErr w:type="spellStart"/>
        <w:r w:rsidRPr="0093665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222553" w:rsidRDefault="00222553" w:rsidP="00222553">
      <w:pPr>
        <w:rPr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sz w:val="28"/>
          <w:szCs w:val="28"/>
        </w:rPr>
        <w:t>сновная литература</w:t>
      </w:r>
    </w:p>
    <w:p w:rsidR="00222553" w:rsidRDefault="00222553" w:rsidP="0022255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1.Михеева </w:t>
      </w:r>
      <w:proofErr w:type="spellStart"/>
      <w:proofErr w:type="gramStart"/>
      <w:r>
        <w:rPr>
          <w:sz w:val="28"/>
          <w:szCs w:val="28"/>
        </w:rPr>
        <w:t>Е.В.,Титова</w:t>
      </w:r>
      <w:proofErr w:type="spellEnd"/>
      <w:proofErr w:type="gramEnd"/>
      <w:r>
        <w:rPr>
          <w:sz w:val="28"/>
          <w:szCs w:val="28"/>
        </w:rPr>
        <w:t xml:space="preserve"> О.И. Информатика: Учебник.- М.: Изд. Центр «Академия».</w:t>
      </w:r>
    </w:p>
    <w:p w:rsidR="00222553" w:rsidRDefault="00222553" w:rsidP="0022255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2.Макарова Н.В. Информатика и ИКТ: Учебник: СПб. «Лидер»</w:t>
      </w:r>
    </w:p>
    <w:p w:rsidR="00222553" w:rsidRDefault="00222553" w:rsidP="0022255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3.Колмыкова </w:t>
      </w:r>
      <w:proofErr w:type="gramStart"/>
      <w:r>
        <w:rPr>
          <w:sz w:val="28"/>
          <w:szCs w:val="28"/>
        </w:rPr>
        <w:t>Е.А.,</w:t>
      </w:r>
      <w:proofErr w:type="spellStart"/>
      <w:r>
        <w:rPr>
          <w:sz w:val="28"/>
          <w:szCs w:val="28"/>
        </w:rPr>
        <w:t>Кумскова</w:t>
      </w:r>
      <w:proofErr w:type="spellEnd"/>
      <w:proofErr w:type="gramEnd"/>
      <w:r>
        <w:rPr>
          <w:sz w:val="28"/>
          <w:szCs w:val="28"/>
        </w:rPr>
        <w:t xml:space="preserve"> И.А. Информатика 9-е издание,М.:</w:t>
      </w:r>
      <w:proofErr w:type="spellStart"/>
      <w:r>
        <w:rPr>
          <w:sz w:val="28"/>
          <w:szCs w:val="28"/>
        </w:rPr>
        <w:t>Изд.центр</w:t>
      </w:r>
      <w:proofErr w:type="spellEnd"/>
      <w:r>
        <w:rPr>
          <w:sz w:val="28"/>
          <w:szCs w:val="28"/>
        </w:rPr>
        <w:t xml:space="preserve"> «Академия»,2012г.</w:t>
      </w:r>
    </w:p>
    <w:p w:rsidR="00222553" w:rsidRDefault="00222553" w:rsidP="0022255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4.Михеева </w:t>
      </w:r>
      <w:proofErr w:type="spellStart"/>
      <w:proofErr w:type="gramStart"/>
      <w:r>
        <w:rPr>
          <w:sz w:val="28"/>
          <w:szCs w:val="28"/>
        </w:rPr>
        <w:t>Е.В.,Титова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О.И.,учебник</w:t>
      </w:r>
      <w:proofErr w:type="spellEnd"/>
      <w:r>
        <w:rPr>
          <w:sz w:val="28"/>
          <w:szCs w:val="28"/>
        </w:rPr>
        <w:t xml:space="preserve"> Информационные технологии в </w:t>
      </w:r>
      <w:bookmarkStart w:id="0" w:name="_GoBack"/>
      <w:r>
        <w:rPr>
          <w:sz w:val="28"/>
          <w:szCs w:val="28"/>
        </w:rPr>
        <w:t xml:space="preserve">профессиональной деятельности.4-е </w:t>
      </w:r>
      <w:proofErr w:type="spellStart"/>
      <w:r>
        <w:rPr>
          <w:sz w:val="28"/>
          <w:szCs w:val="28"/>
        </w:rPr>
        <w:t>издание,Изд.центр</w:t>
      </w:r>
      <w:proofErr w:type="spellEnd"/>
      <w:r>
        <w:rPr>
          <w:sz w:val="28"/>
          <w:szCs w:val="28"/>
        </w:rPr>
        <w:t xml:space="preserve"> «Академия»,2020г.</w:t>
      </w:r>
    </w:p>
    <w:bookmarkEnd w:id="0"/>
    <w:p w:rsidR="00222553" w:rsidRPr="00B575D6" w:rsidRDefault="00222553" w:rsidP="00222553">
      <w:pPr>
        <w:spacing w:line="480" w:lineRule="auto"/>
        <w:rPr>
          <w:b/>
          <w:sz w:val="28"/>
          <w:szCs w:val="28"/>
        </w:rPr>
      </w:pPr>
      <w:r w:rsidRPr="00B575D6">
        <w:rPr>
          <w:b/>
          <w:sz w:val="28"/>
          <w:szCs w:val="28"/>
        </w:rPr>
        <w:t>Дополнительная литература</w:t>
      </w:r>
    </w:p>
    <w:p w:rsidR="00222553" w:rsidRPr="00D230A4" w:rsidRDefault="00222553" w:rsidP="00222553">
      <w:pPr>
        <w:rPr>
          <w:sz w:val="28"/>
          <w:szCs w:val="28"/>
        </w:rPr>
      </w:pPr>
      <w:r>
        <w:rPr>
          <w:sz w:val="28"/>
          <w:szCs w:val="28"/>
        </w:rPr>
        <w:t>1.Интернет-ресурсы.</w:t>
      </w:r>
    </w:p>
    <w:p w:rsidR="00222553" w:rsidRDefault="00222553" w:rsidP="00222553">
      <w:pPr>
        <w:rPr>
          <w:b/>
          <w:sz w:val="28"/>
          <w:szCs w:val="28"/>
        </w:rPr>
      </w:pPr>
      <w:r w:rsidRPr="00B575D6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Системы автоматизированного проектирования.</w:t>
      </w:r>
    </w:p>
    <w:p w:rsidR="00222553" w:rsidRDefault="00222553" w:rsidP="00222553">
      <w:pPr>
        <w:rPr>
          <w:b/>
          <w:sz w:val="28"/>
          <w:szCs w:val="28"/>
        </w:rPr>
      </w:pPr>
    </w:p>
    <w:p w:rsidR="00222553" w:rsidRPr="00AD4A47" w:rsidRDefault="00222553" w:rsidP="00222553">
      <w:pPr>
        <w:spacing w:line="480" w:lineRule="auto"/>
        <w:rPr>
          <w:b/>
          <w:sz w:val="28"/>
          <w:szCs w:val="28"/>
        </w:rPr>
      </w:pPr>
      <w:r w:rsidRPr="00AD4A47">
        <w:rPr>
          <w:b/>
          <w:sz w:val="28"/>
          <w:szCs w:val="28"/>
        </w:rPr>
        <w:t>Задание на дом:</w:t>
      </w:r>
    </w:p>
    <w:p w:rsidR="00222553" w:rsidRPr="00AD4A47" w:rsidRDefault="00222553" w:rsidP="0022255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A47">
        <w:rPr>
          <w:b/>
          <w:bCs/>
          <w:color w:val="000000"/>
          <w:sz w:val="28"/>
          <w:szCs w:val="28"/>
        </w:rPr>
        <w:t>Структура САПР. </w:t>
      </w:r>
      <w:r w:rsidRPr="00AD4A47">
        <w:rPr>
          <w:color w:val="000000"/>
          <w:sz w:val="28"/>
          <w:szCs w:val="28"/>
        </w:rPr>
        <w:t>Как и любая сложная система, САПР состоит из подсистем»: Различают подсистемы проектирующие и обслуживающие.</w:t>
      </w:r>
    </w:p>
    <w:p w:rsidR="00222553" w:rsidRPr="00AD4A47" w:rsidRDefault="00222553" w:rsidP="0022255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A47">
        <w:rPr>
          <w:b/>
          <w:bCs/>
          <w:i/>
          <w:iCs/>
          <w:color w:val="000000"/>
          <w:sz w:val="28"/>
          <w:szCs w:val="28"/>
        </w:rPr>
        <w:t>Проектирующие</w:t>
      </w:r>
      <w:r w:rsidRPr="00AD4A47">
        <w:rPr>
          <w:i/>
          <w:iCs/>
          <w:color w:val="000000"/>
          <w:sz w:val="28"/>
          <w:szCs w:val="28"/>
        </w:rPr>
        <w:t> </w:t>
      </w:r>
      <w:r w:rsidRPr="00AD4A47">
        <w:rPr>
          <w:color w:val="000000"/>
          <w:sz w:val="28"/>
          <w:szCs w:val="28"/>
        </w:rPr>
        <w:t>подсистемы непосредственно выполняют проектные процедуры. Примерами проектирующих подсистем могут служить подсистемы геометрического трехмерного моделирования механических объектов, изготовления конструкторской документации, схемотехнического анализа, трассировки соединений в печатных платах.</w:t>
      </w:r>
    </w:p>
    <w:p w:rsidR="00222553" w:rsidRPr="00AD4A47" w:rsidRDefault="00222553" w:rsidP="0022255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A47">
        <w:rPr>
          <w:b/>
          <w:bCs/>
          <w:i/>
          <w:iCs/>
          <w:color w:val="000000"/>
          <w:sz w:val="28"/>
          <w:szCs w:val="28"/>
        </w:rPr>
        <w:t>Обслуживающие</w:t>
      </w:r>
      <w:r w:rsidRPr="00AD4A47">
        <w:rPr>
          <w:i/>
          <w:iCs/>
          <w:color w:val="000000"/>
          <w:sz w:val="28"/>
          <w:szCs w:val="28"/>
        </w:rPr>
        <w:t> </w:t>
      </w:r>
      <w:r w:rsidRPr="00AD4A47">
        <w:rPr>
          <w:color w:val="000000"/>
          <w:sz w:val="28"/>
          <w:szCs w:val="28"/>
        </w:rPr>
        <w:t xml:space="preserve">подсистемы обеспечивают функционирование проектирующих подсистем, их совокупность часто называют системной средой (или оболочкой) САПР. Типичными обслуживающими подсистемами являются подсистемы управления проектными данными (PDM — </w:t>
      </w:r>
      <w:proofErr w:type="spellStart"/>
      <w:r w:rsidRPr="00AD4A47">
        <w:rPr>
          <w:color w:val="000000"/>
          <w:sz w:val="28"/>
          <w:szCs w:val="28"/>
        </w:rPr>
        <w:t>Product</w:t>
      </w:r>
      <w:proofErr w:type="spellEnd"/>
      <w:r w:rsidRPr="00AD4A47">
        <w:rPr>
          <w:color w:val="000000"/>
          <w:sz w:val="28"/>
          <w:szCs w:val="28"/>
        </w:rPr>
        <w:t xml:space="preserve"> </w:t>
      </w:r>
      <w:proofErr w:type="spellStart"/>
      <w:r w:rsidRPr="00AD4A47">
        <w:rPr>
          <w:color w:val="000000"/>
          <w:sz w:val="28"/>
          <w:szCs w:val="28"/>
        </w:rPr>
        <w:t>Data</w:t>
      </w:r>
      <w:proofErr w:type="spellEnd"/>
      <w:r w:rsidRPr="00AD4A47">
        <w:rPr>
          <w:color w:val="000000"/>
          <w:sz w:val="28"/>
          <w:szCs w:val="28"/>
        </w:rPr>
        <w:t xml:space="preserve"> </w:t>
      </w:r>
      <w:proofErr w:type="spellStart"/>
      <w:r w:rsidRPr="00AD4A47">
        <w:rPr>
          <w:color w:val="000000"/>
          <w:sz w:val="28"/>
          <w:szCs w:val="28"/>
        </w:rPr>
        <w:t>Management</w:t>
      </w:r>
      <w:proofErr w:type="spellEnd"/>
      <w:r w:rsidRPr="00AD4A47">
        <w:rPr>
          <w:color w:val="000000"/>
          <w:sz w:val="28"/>
          <w:szCs w:val="28"/>
        </w:rPr>
        <w:t>), управления процессом проектирования (</w:t>
      </w:r>
      <w:proofErr w:type="spellStart"/>
      <w:r w:rsidRPr="00AD4A47">
        <w:rPr>
          <w:color w:val="000000"/>
          <w:sz w:val="28"/>
          <w:szCs w:val="28"/>
        </w:rPr>
        <w:t>DesPM</w:t>
      </w:r>
      <w:proofErr w:type="spellEnd"/>
      <w:r w:rsidRPr="00AD4A47">
        <w:rPr>
          <w:color w:val="000000"/>
          <w:sz w:val="28"/>
          <w:szCs w:val="28"/>
        </w:rPr>
        <w:t xml:space="preserve"> — </w:t>
      </w:r>
      <w:proofErr w:type="spellStart"/>
      <w:r w:rsidRPr="00AD4A47">
        <w:rPr>
          <w:color w:val="000000"/>
          <w:sz w:val="28"/>
          <w:szCs w:val="28"/>
        </w:rPr>
        <w:t>Design</w:t>
      </w:r>
      <w:proofErr w:type="spellEnd"/>
      <w:r w:rsidRPr="00AD4A47">
        <w:rPr>
          <w:color w:val="000000"/>
          <w:sz w:val="28"/>
          <w:szCs w:val="28"/>
        </w:rPr>
        <w:t xml:space="preserve"> </w:t>
      </w:r>
      <w:proofErr w:type="spellStart"/>
      <w:r w:rsidRPr="00AD4A47">
        <w:rPr>
          <w:color w:val="000000"/>
          <w:sz w:val="28"/>
          <w:szCs w:val="28"/>
        </w:rPr>
        <w:t>Process</w:t>
      </w:r>
      <w:proofErr w:type="spellEnd"/>
      <w:r w:rsidRPr="00AD4A47">
        <w:rPr>
          <w:color w:val="000000"/>
          <w:sz w:val="28"/>
          <w:szCs w:val="28"/>
        </w:rPr>
        <w:t xml:space="preserve"> </w:t>
      </w:r>
      <w:proofErr w:type="spellStart"/>
      <w:r w:rsidRPr="00AD4A47">
        <w:rPr>
          <w:color w:val="000000"/>
          <w:sz w:val="28"/>
          <w:szCs w:val="28"/>
        </w:rPr>
        <w:t>Management</w:t>
      </w:r>
      <w:proofErr w:type="spellEnd"/>
      <w:r w:rsidRPr="00AD4A47">
        <w:rPr>
          <w:color w:val="000000"/>
          <w:sz w:val="28"/>
          <w:szCs w:val="28"/>
        </w:rPr>
        <w:t>), пользовательского интерфейса для связи разработчиков с ЭВМ, CASE (</w:t>
      </w:r>
      <w:proofErr w:type="spellStart"/>
      <w:r w:rsidRPr="00AD4A47">
        <w:rPr>
          <w:color w:val="000000"/>
          <w:sz w:val="28"/>
          <w:szCs w:val="28"/>
        </w:rPr>
        <w:t>Computer</w:t>
      </w:r>
      <w:proofErr w:type="spellEnd"/>
      <w:r w:rsidRPr="00AD4A47">
        <w:rPr>
          <w:color w:val="000000"/>
          <w:sz w:val="28"/>
          <w:szCs w:val="28"/>
        </w:rPr>
        <w:t xml:space="preserve"> </w:t>
      </w:r>
      <w:proofErr w:type="spellStart"/>
      <w:r w:rsidRPr="00AD4A47">
        <w:rPr>
          <w:color w:val="000000"/>
          <w:sz w:val="28"/>
          <w:szCs w:val="28"/>
        </w:rPr>
        <w:t>Aided</w:t>
      </w:r>
      <w:proofErr w:type="spellEnd"/>
      <w:r w:rsidRPr="00AD4A47">
        <w:rPr>
          <w:color w:val="000000"/>
          <w:sz w:val="28"/>
          <w:szCs w:val="28"/>
        </w:rPr>
        <w:t xml:space="preserve"> </w:t>
      </w:r>
      <w:proofErr w:type="spellStart"/>
      <w:r w:rsidRPr="00AD4A47">
        <w:rPr>
          <w:color w:val="000000"/>
          <w:sz w:val="28"/>
          <w:szCs w:val="28"/>
        </w:rPr>
        <w:t>Software</w:t>
      </w:r>
      <w:proofErr w:type="spellEnd"/>
      <w:r w:rsidRPr="00AD4A47">
        <w:rPr>
          <w:color w:val="000000"/>
          <w:sz w:val="28"/>
          <w:szCs w:val="28"/>
        </w:rPr>
        <w:t xml:space="preserve"> </w:t>
      </w:r>
      <w:proofErr w:type="spellStart"/>
      <w:r w:rsidRPr="00AD4A47">
        <w:rPr>
          <w:color w:val="000000"/>
          <w:sz w:val="28"/>
          <w:szCs w:val="28"/>
        </w:rPr>
        <w:t>Engineering</w:t>
      </w:r>
      <w:proofErr w:type="spellEnd"/>
      <w:r w:rsidRPr="00AD4A47">
        <w:rPr>
          <w:color w:val="000000"/>
          <w:sz w:val="28"/>
          <w:szCs w:val="28"/>
        </w:rPr>
        <w:t>) для разработки и сопровождения программного обеспечения САПР, обучающие подсистемы для освоения пользователями технологий, реализованных в САПР.</w:t>
      </w:r>
    </w:p>
    <w:p w:rsidR="00222553" w:rsidRPr="00AD4A47" w:rsidRDefault="00222553" w:rsidP="0022255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A47">
        <w:rPr>
          <w:i/>
          <w:iCs/>
          <w:color w:val="000000"/>
          <w:sz w:val="28"/>
          <w:szCs w:val="28"/>
        </w:rPr>
        <w:t>Виды обеспечения: САПР</w:t>
      </w:r>
    </w:p>
    <w:p w:rsidR="00222553" w:rsidRPr="00AD4A47" w:rsidRDefault="00222553" w:rsidP="0022255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A47">
        <w:rPr>
          <w:color w:val="000000"/>
          <w:sz w:val="28"/>
          <w:szCs w:val="28"/>
        </w:rPr>
        <w:lastRenderedPageBreak/>
        <w:t>Структурирование САПР по различным аспектам обусловливает появление видов обеспечения: В САПР. Принято выделять семь видов обеспечения:</w:t>
      </w:r>
    </w:p>
    <w:p w:rsidR="00222553" w:rsidRPr="00AD4A47" w:rsidRDefault="00222553" w:rsidP="0022255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4A47">
        <w:rPr>
          <w:b/>
          <w:bCs/>
          <w:i/>
          <w:iCs/>
          <w:color w:val="000000"/>
          <w:sz w:val="28"/>
          <w:szCs w:val="28"/>
        </w:rPr>
        <w:t>Техническое (</w:t>
      </w:r>
      <w:r w:rsidRPr="00AD4A47">
        <w:rPr>
          <w:b/>
          <w:bCs/>
          <w:color w:val="000000"/>
          <w:sz w:val="28"/>
          <w:szCs w:val="28"/>
        </w:rPr>
        <w:t>ТО),</w:t>
      </w:r>
      <w:r w:rsidRPr="00AD4A47">
        <w:rPr>
          <w:color w:val="000000"/>
          <w:sz w:val="28"/>
          <w:szCs w:val="28"/>
        </w:rPr>
        <w:t> включающее различные аппаратные средства (ЭВМ, периферийные устройства, сетевое коммутационное оборудование, линии связи, измерительные средства);</w:t>
      </w:r>
    </w:p>
    <w:p w:rsidR="00222553" w:rsidRPr="00AD4A47" w:rsidRDefault="00222553" w:rsidP="0022255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4A47">
        <w:rPr>
          <w:b/>
          <w:bCs/>
          <w:i/>
          <w:iCs/>
          <w:color w:val="000000"/>
          <w:sz w:val="28"/>
          <w:szCs w:val="28"/>
        </w:rPr>
        <w:t>Математическое </w:t>
      </w:r>
      <w:r w:rsidRPr="00AD4A47">
        <w:rPr>
          <w:b/>
          <w:bCs/>
          <w:color w:val="000000"/>
          <w:sz w:val="28"/>
          <w:szCs w:val="28"/>
        </w:rPr>
        <w:t>(МО), </w:t>
      </w:r>
      <w:r w:rsidRPr="00AD4A47">
        <w:rPr>
          <w:color w:val="000000"/>
          <w:sz w:val="28"/>
          <w:szCs w:val="28"/>
        </w:rPr>
        <w:t>объединяющее математические методы, модели и алгоритмы для выполнения проектирования;</w:t>
      </w:r>
    </w:p>
    <w:p w:rsidR="00222553" w:rsidRPr="00AD4A47" w:rsidRDefault="00222553" w:rsidP="0022255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4A47">
        <w:rPr>
          <w:b/>
          <w:bCs/>
          <w:i/>
          <w:iCs/>
          <w:color w:val="000000"/>
          <w:sz w:val="28"/>
          <w:szCs w:val="28"/>
        </w:rPr>
        <w:t>Программное</w:t>
      </w:r>
      <w:r w:rsidRPr="00AD4A47">
        <w:rPr>
          <w:i/>
          <w:iCs/>
          <w:color w:val="000000"/>
          <w:sz w:val="28"/>
          <w:szCs w:val="28"/>
        </w:rPr>
        <w:t> </w:t>
      </w:r>
      <w:r w:rsidRPr="00AD4A47">
        <w:rPr>
          <w:b/>
          <w:bCs/>
          <w:color w:val="000000"/>
          <w:sz w:val="28"/>
          <w:szCs w:val="28"/>
        </w:rPr>
        <w:t>(ПО),</w:t>
      </w:r>
      <w:r w:rsidRPr="00AD4A47">
        <w:rPr>
          <w:color w:val="000000"/>
          <w:sz w:val="28"/>
          <w:szCs w:val="28"/>
        </w:rPr>
        <w:t> представляемое компьютерными программами САПР;</w:t>
      </w:r>
    </w:p>
    <w:p w:rsidR="00222553" w:rsidRPr="00AD4A47" w:rsidRDefault="00222553" w:rsidP="0022255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4A47">
        <w:rPr>
          <w:b/>
          <w:bCs/>
          <w:i/>
          <w:iCs/>
          <w:color w:val="000000"/>
          <w:sz w:val="28"/>
          <w:szCs w:val="28"/>
        </w:rPr>
        <w:t>Информационное </w:t>
      </w:r>
      <w:r w:rsidRPr="00AD4A47">
        <w:rPr>
          <w:b/>
          <w:bCs/>
          <w:color w:val="000000"/>
          <w:sz w:val="28"/>
          <w:szCs w:val="28"/>
        </w:rPr>
        <w:t>(ИО),</w:t>
      </w:r>
      <w:r w:rsidRPr="00AD4A47">
        <w:rPr>
          <w:color w:val="000000"/>
          <w:sz w:val="28"/>
          <w:szCs w:val="28"/>
        </w:rPr>
        <w:t> состоящее из баз данных (БД), систем управления базами данных (СУБД), а также других данных, используемых при проектировании; отметим, что вся совокупность используемых при проектировании данных называется информационным фондом САПР, а БД вместе с СУБД носит название банка данных (</w:t>
      </w:r>
      <w:proofErr w:type="spellStart"/>
      <w:r w:rsidRPr="00AD4A47">
        <w:rPr>
          <w:color w:val="000000"/>
          <w:sz w:val="28"/>
          <w:szCs w:val="28"/>
        </w:rPr>
        <w:t>БнД</w:t>
      </w:r>
      <w:proofErr w:type="spellEnd"/>
      <w:r w:rsidRPr="00AD4A47">
        <w:rPr>
          <w:color w:val="000000"/>
          <w:sz w:val="28"/>
          <w:szCs w:val="28"/>
        </w:rPr>
        <w:t>);</w:t>
      </w:r>
    </w:p>
    <w:p w:rsidR="00222553" w:rsidRPr="00AD4A47" w:rsidRDefault="00222553" w:rsidP="0022255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4A47">
        <w:rPr>
          <w:b/>
          <w:bCs/>
          <w:i/>
          <w:iCs/>
          <w:color w:val="000000"/>
          <w:sz w:val="28"/>
          <w:szCs w:val="28"/>
        </w:rPr>
        <w:t>Лингвистическое (</w:t>
      </w:r>
      <w:r w:rsidRPr="00AD4A47">
        <w:rPr>
          <w:b/>
          <w:bCs/>
          <w:color w:val="000000"/>
          <w:sz w:val="28"/>
          <w:szCs w:val="28"/>
        </w:rPr>
        <w:t>ЛО), </w:t>
      </w:r>
      <w:r w:rsidRPr="00AD4A47">
        <w:rPr>
          <w:color w:val="000000"/>
          <w:sz w:val="28"/>
          <w:szCs w:val="28"/>
        </w:rPr>
        <w:t>выражаемое языками общения между проектировщиками и ЭВМ, языками программирования и языками обмена данными между техническими средствами САПР;</w:t>
      </w:r>
    </w:p>
    <w:p w:rsidR="00222553" w:rsidRPr="00AD4A47" w:rsidRDefault="00222553" w:rsidP="0022255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4A47">
        <w:rPr>
          <w:b/>
          <w:bCs/>
          <w:i/>
          <w:iCs/>
          <w:color w:val="000000"/>
          <w:sz w:val="28"/>
          <w:szCs w:val="28"/>
        </w:rPr>
        <w:t>Методическое </w:t>
      </w:r>
      <w:r w:rsidRPr="00AD4A47">
        <w:rPr>
          <w:b/>
          <w:bCs/>
          <w:color w:val="000000"/>
          <w:sz w:val="28"/>
          <w:szCs w:val="28"/>
        </w:rPr>
        <w:t>(</w:t>
      </w:r>
      <w:proofErr w:type="spellStart"/>
      <w:r w:rsidRPr="00AD4A47">
        <w:rPr>
          <w:b/>
          <w:bCs/>
          <w:color w:val="000000"/>
          <w:sz w:val="28"/>
          <w:szCs w:val="28"/>
        </w:rPr>
        <w:t>МетО</w:t>
      </w:r>
      <w:proofErr w:type="spellEnd"/>
      <w:r w:rsidRPr="00AD4A47">
        <w:rPr>
          <w:b/>
          <w:bCs/>
          <w:color w:val="000000"/>
          <w:sz w:val="28"/>
          <w:szCs w:val="28"/>
        </w:rPr>
        <w:t>),</w:t>
      </w:r>
      <w:r w:rsidRPr="00AD4A47">
        <w:rPr>
          <w:color w:val="000000"/>
          <w:sz w:val="28"/>
          <w:szCs w:val="28"/>
        </w:rPr>
        <w:t xml:space="preserve"> включающее различные методики проектирования, иногда к </w:t>
      </w:r>
      <w:proofErr w:type="spellStart"/>
      <w:r w:rsidRPr="00AD4A47">
        <w:rPr>
          <w:color w:val="000000"/>
          <w:sz w:val="28"/>
          <w:szCs w:val="28"/>
        </w:rPr>
        <w:t>МетО</w:t>
      </w:r>
      <w:proofErr w:type="spellEnd"/>
      <w:r w:rsidRPr="00AD4A47">
        <w:rPr>
          <w:color w:val="000000"/>
          <w:sz w:val="28"/>
          <w:szCs w:val="28"/>
        </w:rPr>
        <w:t xml:space="preserve"> относят также математическое обеспечение;</w:t>
      </w:r>
    </w:p>
    <w:p w:rsidR="00222553" w:rsidRPr="00AD4A47" w:rsidRDefault="00222553" w:rsidP="0022255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4A47">
        <w:rPr>
          <w:b/>
          <w:bCs/>
          <w:i/>
          <w:iCs/>
          <w:color w:val="000000"/>
          <w:sz w:val="28"/>
          <w:szCs w:val="28"/>
        </w:rPr>
        <w:t>Организационное </w:t>
      </w:r>
      <w:r w:rsidRPr="00AD4A47">
        <w:rPr>
          <w:b/>
          <w:bCs/>
          <w:color w:val="000000"/>
          <w:sz w:val="28"/>
          <w:szCs w:val="28"/>
        </w:rPr>
        <w:t>(ОО),</w:t>
      </w:r>
      <w:r w:rsidRPr="00AD4A47">
        <w:rPr>
          <w:color w:val="000000"/>
          <w:sz w:val="28"/>
          <w:szCs w:val="28"/>
        </w:rPr>
        <w:t> представляемое штатными расписаниями, должностными инструкциями и другими документами, регламентирующими работу проектного предприятия.</w:t>
      </w:r>
    </w:p>
    <w:p w:rsidR="00222553" w:rsidRPr="00AD4A47" w:rsidRDefault="00222553" w:rsidP="0022255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A47">
        <w:rPr>
          <w:i/>
          <w:iCs/>
          <w:color w:val="000000"/>
          <w:sz w:val="28"/>
          <w:szCs w:val="28"/>
        </w:rPr>
        <w:t>Разновидности САПР</w:t>
      </w:r>
    </w:p>
    <w:p w:rsidR="00222553" w:rsidRPr="00AD4A47" w:rsidRDefault="00222553" w:rsidP="0022255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A47">
        <w:rPr>
          <w:color w:val="000000"/>
          <w:sz w:val="28"/>
          <w:szCs w:val="28"/>
        </w:rPr>
        <w:t>Классификацию САПР делают по приложению, целевому назначению, масштабам (комплексности решаемых задач), характеру базовой подсистемы и т. д.</w:t>
      </w:r>
    </w:p>
    <w:p w:rsidR="00222553" w:rsidRPr="00AD4A47" w:rsidRDefault="00222553" w:rsidP="0022255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A47">
        <w:rPr>
          <w:color w:val="000000"/>
          <w:sz w:val="28"/>
          <w:szCs w:val="28"/>
        </w:rPr>
        <w:t>По</w:t>
      </w:r>
      <w:r w:rsidRPr="00AD4A47">
        <w:rPr>
          <w:b/>
          <w:bCs/>
          <w:color w:val="000000"/>
          <w:sz w:val="28"/>
          <w:szCs w:val="28"/>
        </w:rPr>
        <w:t> </w:t>
      </w:r>
      <w:r w:rsidRPr="00AD4A47">
        <w:rPr>
          <w:b/>
          <w:bCs/>
          <w:i/>
          <w:iCs/>
          <w:color w:val="000000"/>
          <w:sz w:val="28"/>
          <w:szCs w:val="28"/>
        </w:rPr>
        <w:t>приложениям </w:t>
      </w:r>
      <w:r w:rsidRPr="00AD4A47">
        <w:rPr>
          <w:color w:val="000000"/>
          <w:sz w:val="28"/>
          <w:szCs w:val="28"/>
        </w:rPr>
        <w:t>наиболее представительными и широко используемыми являются следующие группы САПР:</w:t>
      </w:r>
    </w:p>
    <w:p w:rsidR="00222553" w:rsidRPr="00AD4A47" w:rsidRDefault="00222553" w:rsidP="0022255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4A47">
        <w:rPr>
          <w:color w:val="000000"/>
          <w:sz w:val="28"/>
          <w:szCs w:val="28"/>
        </w:rPr>
        <w:t>САПР для применения в отраслях общего машиностроения. Их часто называют машиностроительными САПР или MCAD (</w:t>
      </w:r>
      <w:proofErr w:type="spellStart"/>
      <w:r w:rsidRPr="00AD4A47">
        <w:rPr>
          <w:color w:val="000000"/>
          <w:sz w:val="28"/>
          <w:szCs w:val="28"/>
        </w:rPr>
        <w:t>Mechanical</w:t>
      </w:r>
      <w:proofErr w:type="spellEnd"/>
      <w:r w:rsidRPr="00AD4A47">
        <w:rPr>
          <w:color w:val="000000"/>
          <w:sz w:val="28"/>
          <w:szCs w:val="28"/>
        </w:rPr>
        <w:t xml:space="preserve"> CAD) системами;</w:t>
      </w:r>
    </w:p>
    <w:p w:rsidR="00222553" w:rsidRPr="00AD4A47" w:rsidRDefault="00222553" w:rsidP="0022255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4A47">
        <w:rPr>
          <w:color w:val="000000"/>
          <w:sz w:val="28"/>
          <w:szCs w:val="28"/>
        </w:rPr>
        <w:t>САПР для радиоэлектроники. Их названия — ECAD (</w:t>
      </w:r>
      <w:proofErr w:type="spellStart"/>
      <w:r w:rsidRPr="00AD4A47">
        <w:rPr>
          <w:color w:val="000000"/>
          <w:sz w:val="28"/>
          <w:szCs w:val="28"/>
        </w:rPr>
        <w:t>Electronic</w:t>
      </w:r>
      <w:proofErr w:type="spellEnd"/>
      <w:r w:rsidRPr="00AD4A47">
        <w:rPr>
          <w:color w:val="000000"/>
          <w:sz w:val="28"/>
          <w:szCs w:val="28"/>
        </w:rPr>
        <w:t xml:space="preserve"> CAD) или EDA (</w:t>
      </w:r>
      <w:proofErr w:type="spellStart"/>
      <w:r w:rsidRPr="00AD4A47">
        <w:rPr>
          <w:color w:val="000000"/>
          <w:sz w:val="28"/>
          <w:szCs w:val="28"/>
        </w:rPr>
        <w:t>Electronic</w:t>
      </w:r>
      <w:proofErr w:type="spellEnd"/>
      <w:r w:rsidRPr="00AD4A47">
        <w:rPr>
          <w:color w:val="000000"/>
          <w:sz w:val="28"/>
          <w:szCs w:val="28"/>
        </w:rPr>
        <w:t xml:space="preserve"> </w:t>
      </w:r>
      <w:proofErr w:type="spellStart"/>
      <w:r w:rsidRPr="00AD4A47">
        <w:rPr>
          <w:color w:val="000000"/>
          <w:sz w:val="28"/>
          <w:szCs w:val="28"/>
        </w:rPr>
        <w:t>Design</w:t>
      </w:r>
      <w:proofErr w:type="spellEnd"/>
      <w:r w:rsidRPr="00AD4A47">
        <w:rPr>
          <w:color w:val="000000"/>
          <w:sz w:val="28"/>
          <w:szCs w:val="28"/>
        </w:rPr>
        <w:t xml:space="preserve"> </w:t>
      </w:r>
      <w:proofErr w:type="spellStart"/>
      <w:r w:rsidRPr="00AD4A47">
        <w:rPr>
          <w:color w:val="000000"/>
          <w:sz w:val="28"/>
          <w:szCs w:val="28"/>
        </w:rPr>
        <w:t>Automation</w:t>
      </w:r>
      <w:proofErr w:type="spellEnd"/>
      <w:r w:rsidRPr="00AD4A47">
        <w:rPr>
          <w:color w:val="000000"/>
          <w:sz w:val="28"/>
          <w:szCs w:val="28"/>
        </w:rPr>
        <w:t>) системы.</w:t>
      </w:r>
    </w:p>
    <w:p w:rsidR="00222553" w:rsidRPr="00AD4A47" w:rsidRDefault="00222553" w:rsidP="0022255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4A47">
        <w:rPr>
          <w:color w:val="000000"/>
          <w:sz w:val="28"/>
          <w:szCs w:val="28"/>
        </w:rPr>
        <w:t>САПР в области архитектуры и строительства;</w:t>
      </w:r>
    </w:p>
    <w:p w:rsidR="00222553" w:rsidRPr="00AD4A47" w:rsidRDefault="00222553" w:rsidP="0022255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A47">
        <w:rPr>
          <w:color w:val="000000"/>
          <w:sz w:val="28"/>
          <w:szCs w:val="28"/>
        </w:rPr>
        <w:t>Кроме того, известно большое число более специализированных САПР, или выделяемых в указанных группах, или представляющих самостоятельную ветвь в классификации. Примерами таких систем являются САПР больших интегральных схем (БИС); САПР летательных аппаратов; САПР электрических машин и т.п.</w:t>
      </w:r>
    </w:p>
    <w:p w:rsidR="00222553" w:rsidRPr="00AD4A47" w:rsidRDefault="00222553" w:rsidP="0022255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A47">
        <w:rPr>
          <w:color w:val="000000"/>
          <w:sz w:val="28"/>
          <w:szCs w:val="28"/>
        </w:rPr>
        <w:t>По</w:t>
      </w:r>
      <w:r w:rsidRPr="00AD4A47">
        <w:rPr>
          <w:b/>
          <w:bCs/>
          <w:color w:val="000000"/>
          <w:sz w:val="28"/>
          <w:szCs w:val="28"/>
        </w:rPr>
        <w:t> </w:t>
      </w:r>
      <w:r w:rsidRPr="00AD4A47">
        <w:rPr>
          <w:b/>
          <w:bCs/>
          <w:i/>
          <w:iCs/>
          <w:color w:val="000000"/>
          <w:sz w:val="28"/>
          <w:szCs w:val="28"/>
        </w:rPr>
        <w:t>целевому назначению</w:t>
      </w:r>
      <w:r w:rsidRPr="00AD4A47">
        <w:rPr>
          <w:i/>
          <w:iCs/>
          <w:color w:val="000000"/>
          <w:sz w:val="28"/>
          <w:szCs w:val="28"/>
        </w:rPr>
        <w:t> </w:t>
      </w:r>
      <w:r w:rsidRPr="00AD4A47">
        <w:rPr>
          <w:color w:val="000000"/>
          <w:sz w:val="28"/>
          <w:szCs w:val="28"/>
        </w:rPr>
        <w:t>различают САПР или подсистемы САПР, обеспечивающие разные аспекты проектирования. Так, в составе MCAD появляются CAE/CAD/CAM системы:</w:t>
      </w:r>
    </w:p>
    <w:p w:rsidR="00222553" w:rsidRPr="00AD4A47" w:rsidRDefault="00222553" w:rsidP="00222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4A47">
        <w:rPr>
          <w:color w:val="000000"/>
          <w:sz w:val="28"/>
          <w:szCs w:val="28"/>
        </w:rPr>
        <w:t>САПР функционального проектирования, иначе САПР-Ф или CAE (</w:t>
      </w:r>
      <w:proofErr w:type="spellStart"/>
      <w:r w:rsidRPr="00AD4A47">
        <w:rPr>
          <w:color w:val="000000"/>
          <w:sz w:val="28"/>
          <w:szCs w:val="28"/>
        </w:rPr>
        <w:t>Computer</w:t>
      </w:r>
      <w:proofErr w:type="spellEnd"/>
      <w:r w:rsidRPr="00AD4A47">
        <w:rPr>
          <w:color w:val="000000"/>
          <w:sz w:val="28"/>
          <w:szCs w:val="28"/>
        </w:rPr>
        <w:t xml:space="preserve"> </w:t>
      </w:r>
      <w:proofErr w:type="spellStart"/>
      <w:r w:rsidRPr="00AD4A47">
        <w:rPr>
          <w:color w:val="000000"/>
          <w:sz w:val="28"/>
          <w:szCs w:val="28"/>
        </w:rPr>
        <w:t>Aided</w:t>
      </w:r>
      <w:proofErr w:type="spellEnd"/>
      <w:r w:rsidRPr="00AD4A47">
        <w:rPr>
          <w:color w:val="000000"/>
          <w:sz w:val="28"/>
          <w:szCs w:val="28"/>
        </w:rPr>
        <w:t xml:space="preserve"> </w:t>
      </w:r>
      <w:proofErr w:type="spellStart"/>
      <w:r w:rsidRPr="00AD4A47">
        <w:rPr>
          <w:color w:val="000000"/>
          <w:sz w:val="28"/>
          <w:szCs w:val="28"/>
        </w:rPr>
        <w:t>Engineering</w:t>
      </w:r>
      <w:proofErr w:type="spellEnd"/>
      <w:r w:rsidRPr="00AD4A47">
        <w:rPr>
          <w:color w:val="000000"/>
          <w:sz w:val="28"/>
          <w:szCs w:val="28"/>
        </w:rPr>
        <w:t>) системы.</w:t>
      </w:r>
    </w:p>
    <w:p w:rsidR="00222553" w:rsidRPr="00AD4A47" w:rsidRDefault="00222553" w:rsidP="00222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4A47">
        <w:rPr>
          <w:i/>
          <w:iCs/>
          <w:color w:val="000000"/>
          <w:sz w:val="28"/>
          <w:szCs w:val="28"/>
        </w:rPr>
        <w:t>Конструкторские </w:t>
      </w:r>
      <w:r w:rsidRPr="00AD4A47">
        <w:rPr>
          <w:color w:val="000000"/>
          <w:sz w:val="28"/>
          <w:szCs w:val="28"/>
        </w:rPr>
        <w:t>САПР общего машиностроения — САПР-К, часто называемые просто CAD системами;</w:t>
      </w:r>
    </w:p>
    <w:p w:rsidR="00222553" w:rsidRPr="00AD4A47" w:rsidRDefault="00222553" w:rsidP="0022255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4A47">
        <w:rPr>
          <w:i/>
          <w:iCs/>
          <w:color w:val="000000"/>
          <w:sz w:val="28"/>
          <w:szCs w:val="28"/>
        </w:rPr>
        <w:lastRenderedPageBreak/>
        <w:t>Технологические </w:t>
      </w:r>
      <w:r w:rsidRPr="00AD4A47">
        <w:rPr>
          <w:color w:val="000000"/>
          <w:sz w:val="28"/>
          <w:szCs w:val="28"/>
        </w:rPr>
        <w:t>САПР общего машиностроения — САПР-Т, иначе называемые автоматизированными системами технологической подготовки производства АСТПП или системами CAМ (</w:t>
      </w:r>
      <w:proofErr w:type="spellStart"/>
      <w:r w:rsidRPr="00AD4A47">
        <w:rPr>
          <w:color w:val="000000"/>
          <w:sz w:val="28"/>
          <w:szCs w:val="28"/>
        </w:rPr>
        <w:t>Computer</w:t>
      </w:r>
      <w:proofErr w:type="spellEnd"/>
      <w:r w:rsidRPr="00AD4A47">
        <w:rPr>
          <w:color w:val="000000"/>
          <w:sz w:val="28"/>
          <w:szCs w:val="28"/>
        </w:rPr>
        <w:t xml:space="preserve"> </w:t>
      </w:r>
      <w:proofErr w:type="spellStart"/>
      <w:r w:rsidRPr="00AD4A47">
        <w:rPr>
          <w:color w:val="000000"/>
          <w:sz w:val="28"/>
          <w:szCs w:val="28"/>
        </w:rPr>
        <w:t>Aided</w:t>
      </w:r>
      <w:proofErr w:type="spellEnd"/>
      <w:r w:rsidRPr="00AD4A47">
        <w:rPr>
          <w:color w:val="000000"/>
          <w:sz w:val="28"/>
          <w:szCs w:val="28"/>
        </w:rPr>
        <w:t xml:space="preserve"> </w:t>
      </w:r>
      <w:proofErr w:type="spellStart"/>
      <w:r w:rsidRPr="00AD4A47">
        <w:rPr>
          <w:color w:val="000000"/>
          <w:sz w:val="28"/>
          <w:szCs w:val="28"/>
        </w:rPr>
        <w:t>Manufacturing</w:t>
      </w:r>
      <w:proofErr w:type="spellEnd"/>
      <w:r w:rsidRPr="00AD4A47">
        <w:rPr>
          <w:color w:val="000000"/>
          <w:sz w:val="28"/>
          <w:szCs w:val="28"/>
        </w:rPr>
        <w:t>).</w:t>
      </w:r>
    </w:p>
    <w:p w:rsidR="00222553" w:rsidRPr="00AD4A47" w:rsidRDefault="00222553" w:rsidP="0022255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A47">
        <w:rPr>
          <w:color w:val="000000"/>
          <w:sz w:val="28"/>
          <w:szCs w:val="28"/>
        </w:rPr>
        <w:t>По </w:t>
      </w:r>
      <w:r w:rsidRPr="00AD4A47">
        <w:rPr>
          <w:b/>
          <w:bCs/>
          <w:i/>
          <w:iCs/>
          <w:color w:val="000000"/>
          <w:sz w:val="28"/>
          <w:szCs w:val="28"/>
        </w:rPr>
        <w:t>масштабу</w:t>
      </w:r>
      <w:r w:rsidRPr="00AD4A47">
        <w:rPr>
          <w:i/>
          <w:iCs/>
          <w:color w:val="000000"/>
          <w:sz w:val="28"/>
          <w:szCs w:val="28"/>
        </w:rPr>
        <w:t> </w:t>
      </w:r>
      <w:r w:rsidRPr="00AD4A47">
        <w:rPr>
          <w:color w:val="000000"/>
          <w:sz w:val="28"/>
          <w:szCs w:val="28"/>
        </w:rPr>
        <w:t>различают отдельные программно-методические комплексы (ПМК) САПР, например, комплекс анализа прочности механических изделий в соответствии с методом конечных элементов (МКЭ) или комплекс анализа электронных схем; системы ПМК; системы с уникальными архитектурами не только программного (</w:t>
      </w:r>
      <w:proofErr w:type="spellStart"/>
      <w:r w:rsidRPr="00AD4A47">
        <w:rPr>
          <w:color w:val="000000"/>
          <w:sz w:val="28"/>
          <w:szCs w:val="28"/>
        </w:rPr>
        <w:t>software</w:t>
      </w:r>
      <w:proofErr w:type="spellEnd"/>
      <w:r w:rsidRPr="00AD4A47">
        <w:rPr>
          <w:color w:val="000000"/>
          <w:sz w:val="28"/>
          <w:szCs w:val="28"/>
        </w:rPr>
        <w:t>), но и технического (</w:t>
      </w:r>
      <w:proofErr w:type="spellStart"/>
      <w:r w:rsidRPr="00AD4A47">
        <w:rPr>
          <w:color w:val="000000"/>
          <w:sz w:val="28"/>
          <w:szCs w:val="28"/>
        </w:rPr>
        <w:t>hardware</w:t>
      </w:r>
      <w:proofErr w:type="spellEnd"/>
      <w:r w:rsidRPr="00AD4A47">
        <w:rPr>
          <w:color w:val="000000"/>
          <w:sz w:val="28"/>
          <w:szCs w:val="28"/>
        </w:rPr>
        <w:t>) обеспечений.</w:t>
      </w:r>
    </w:p>
    <w:p w:rsidR="00222553" w:rsidRPr="00AD4A47" w:rsidRDefault="00222553" w:rsidP="0022255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A47">
        <w:rPr>
          <w:b/>
          <w:bCs/>
          <w:color w:val="000000"/>
          <w:sz w:val="28"/>
          <w:szCs w:val="28"/>
        </w:rPr>
        <w:t>По </w:t>
      </w:r>
      <w:r w:rsidRPr="00AD4A47">
        <w:rPr>
          <w:b/>
          <w:bCs/>
          <w:i/>
          <w:iCs/>
          <w:color w:val="000000"/>
          <w:sz w:val="28"/>
          <w:szCs w:val="28"/>
        </w:rPr>
        <w:t>характеру базовой подсистемы</w:t>
      </w:r>
      <w:r w:rsidRPr="00AD4A47">
        <w:rPr>
          <w:i/>
          <w:iCs/>
          <w:color w:val="000000"/>
          <w:sz w:val="28"/>
          <w:szCs w:val="28"/>
        </w:rPr>
        <w:t> </w:t>
      </w:r>
      <w:r w:rsidRPr="00AD4A47">
        <w:rPr>
          <w:color w:val="000000"/>
          <w:sz w:val="28"/>
          <w:szCs w:val="28"/>
        </w:rPr>
        <w:t>различают следующие разновидности САПР:</w:t>
      </w:r>
    </w:p>
    <w:p w:rsidR="00222553" w:rsidRPr="00AD4A47" w:rsidRDefault="00222553" w:rsidP="0022255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4A47">
        <w:rPr>
          <w:color w:val="000000"/>
          <w:sz w:val="28"/>
          <w:szCs w:val="28"/>
        </w:rPr>
        <w:t>САПР </w:t>
      </w:r>
      <w:r w:rsidRPr="00AD4A47">
        <w:rPr>
          <w:i/>
          <w:iCs/>
          <w:color w:val="000000"/>
          <w:sz w:val="28"/>
          <w:szCs w:val="28"/>
        </w:rPr>
        <w:t>на базе машинной графики и математического моделирования.</w:t>
      </w:r>
      <w:r w:rsidRPr="00AD4A47">
        <w:rPr>
          <w:color w:val="000000"/>
          <w:sz w:val="28"/>
          <w:szCs w:val="28"/>
        </w:rPr>
        <w:t> Эти САПР ориентированы на приложения, где основной процедурой проектирования является конструирование, т.е. определение пространственных форм и взаимного расположения объектов. Поэтому к этой группе систем относится большинство графических ядер САПР в области машиностроения.</w:t>
      </w:r>
    </w:p>
    <w:p w:rsidR="00222553" w:rsidRPr="00AD4A47" w:rsidRDefault="00222553" w:rsidP="0022255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4A47">
        <w:rPr>
          <w:color w:val="000000"/>
          <w:sz w:val="28"/>
          <w:szCs w:val="28"/>
        </w:rPr>
        <w:t>САПР </w:t>
      </w:r>
      <w:r w:rsidRPr="00AD4A47">
        <w:rPr>
          <w:i/>
          <w:iCs/>
          <w:color w:val="000000"/>
          <w:sz w:val="28"/>
          <w:szCs w:val="28"/>
        </w:rPr>
        <w:t>на базе </w:t>
      </w:r>
      <w:r w:rsidRPr="00AD4A47">
        <w:rPr>
          <w:color w:val="000000"/>
          <w:sz w:val="28"/>
          <w:szCs w:val="28"/>
        </w:rPr>
        <w:t>СУБД. Они ориентированы на приложения, в которых при сравнительно несложных математических расчетах перерабатывается большой объем данных. Такие САПР преимущественно встречаются в технико-экономических приложениях, например, при проектировании бизнес-планов, но имеют место также при проектировании объектов, подобных щитам управления в системах автоматики.</w:t>
      </w:r>
    </w:p>
    <w:p w:rsidR="00222553" w:rsidRPr="00AD4A47" w:rsidRDefault="00222553" w:rsidP="0022255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4A47">
        <w:rPr>
          <w:color w:val="000000"/>
          <w:sz w:val="28"/>
          <w:szCs w:val="28"/>
        </w:rPr>
        <w:t>САПР </w:t>
      </w:r>
      <w:r w:rsidRPr="00AD4A47">
        <w:rPr>
          <w:i/>
          <w:iCs/>
          <w:color w:val="000000"/>
          <w:sz w:val="28"/>
          <w:szCs w:val="28"/>
        </w:rPr>
        <w:t>на базе конкретного прикладного пакета.</w:t>
      </w:r>
      <w:r w:rsidRPr="00AD4A47">
        <w:rPr>
          <w:color w:val="000000"/>
          <w:sz w:val="28"/>
          <w:szCs w:val="28"/>
        </w:rPr>
        <w:t xml:space="preserve"> Фактически это автономно используемые программно-методические комплексы, например, имитационного моделирования производственных процессов, расчета прочности по методу конечных элементов, синтеза и анализа систем автоматического управления и т.п. Часто такие САПР относятся к системам CAE. Примерами могут служить программы логического проектирования на базе языка VHDL, математические пакеты типа </w:t>
      </w:r>
      <w:proofErr w:type="spellStart"/>
      <w:r w:rsidRPr="00AD4A47">
        <w:rPr>
          <w:color w:val="000000"/>
          <w:sz w:val="28"/>
          <w:szCs w:val="28"/>
        </w:rPr>
        <w:t>MathCAD</w:t>
      </w:r>
      <w:proofErr w:type="spellEnd"/>
      <w:r w:rsidRPr="00AD4A47">
        <w:rPr>
          <w:color w:val="000000"/>
          <w:sz w:val="28"/>
          <w:szCs w:val="28"/>
        </w:rPr>
        <w:t>.</w:t>
      </w:r>
    </w:p>
    <w:p w:rsidR="00222553" w:rsidRPr="00AD4A47" w:rsidRDefault="00222553" w:rsidP="0022255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D4A47">
        <w:rPr>
          <w:i/>
          <w:iCs/>
          <w:color w:val="000000"/>
          <w:sz w:val="28"/>
          <w:szCs w:val="28"/>
        </w:rPr>
        <w:t>Комплексные (интегрированные) </w:t>
      </w:r>
      <w:r w:rsidRPr="00AD4A47">
        <w:rPr>
          <w:color w:val="000000"/>
          <w:sz w:val="28"/>
          <w:szCs w:val="28"/>
        </w:rPr>
        <w:t>САПР, состоящие из совокупности подсистем предыдущих видов. Характерными примерами комплексных САПР являются CAE/CAD/CAM-системы в машиностроении или САПР БИС. Так, САПР БИС включает в себя СУБД и подсистемы проектирования компонентов, принципиальных, логических и функциональных схем, топологии кристаллов, тестов для проверки годности изделий. Для управления столь сложными системами применяют специализированные </w:t>
      </w:r>
      <w:r w:rsidRPr="00AD4A47">
        <w:rPr>
          <w:i/>
          <w:iCs/>
          <w:color w:val="000000"/>
          <w:sz w:val="28"/>
          <w:szCs w:val="28"/>
        </w:rPr>
        <w:t>системные среды.</w:t>
      </w:r>
    </w:p>
    <w:p w:rsidR="00222553" w:rsidRPr="00AD4A47" w:rsidRDefault="00222553" w:rsidP="00222553">
      <w:pPr>
        <w:spacing w:line="480" w:lineRule="auto"/>
        <w:rPr>
          <w:b/>
          <w:sz w:val="28"/>
          <w:szCs w:val="28"/>
        </w:rPr>
      </w:pPr>
    </w:p>
    <w:p w:rsidR="00684992" w:rsidRPr="00AD4A47" w:rsidRDefault="00684992">
      <w:pPr>
        <w:rPr>
          <w:sz w:val="28"/>
          <w:szCs w:val="28"/>
        </w:rPr>
      </w:pPr>
    </w:p>
    <w:sectPr w:rsidR="00684992" w:rsidRPr="00AD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2234"/>
    <w:multiLevelType w:val="multilevel"/>
    <w:tmpl w:val="B9B4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014C2"/>
    <w:multiLevelType w:val="multilevel"/>
    <w:tmpl w:val="15D8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34ED9"/>
    <w:multiLevelType w:val="multilevel"/>
    <w:tmpl w:val="2A36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63971"/>
    <w:multiLevelType w:val="multilevel"/>
    <w:tmpl w:val="C68C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A0401"/>
    <w:multiLevelType w:val="multilevel"/>
    <w:tmpl w:val="A372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24DE0"/>
    <w:multiLevelType w:val="multilevel"/>
    <w:tmpl w:val="8E70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47582B"/>
    <w:multiLevelType w:val="multilevel"/>
    <w:tmpl w:val="4BE2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E673C9"/>
    <w:multiLevelType w:val="multilevel"/>
    <w:tmpl w:val="8808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AB"/>
    <w:rsid w:val="00222553"/>
    <w:rsid w:val="00684992"/>
    <w:rsid w:val="00787CAB"/>
    <w:rsid w:val="00A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29B19-2C91-405C-AC07-5B7F4FBE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5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55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22553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26_u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Шатерников</dc:creator>
  <cp:keywords/>
  <dc:description/>
  <cp:lastModifiedBy>Андрей Шатерников</cp:lastModifiedBy>
  <cp:revision>2</cp:revision>
  <dcterms:created xsi:type="dcterms:W3CDTF">2020-05-03T12:14:00Z</dcterms:created>
  <dcterms:modified xsi:type="dcterms:W3CDTF">2020-05-03T12:25:00Z</dcterms:modified>
</cp:coreProperties>
</file>