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2C" w:rsidRPr="00BF342C" w:rsidRDefault="00BF342C" w:rsidP="00BF342C">
      <w:pPr>
        <w:pStyle w:val="1"/>
        <w:spacing w:line="360" w:lineRule="auto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n-s199@yandex.ru</w:t>
      </w:r>
      <w:bookmarkStart w:id="0" w:name="_GoBack"/>
      <w:bookmarkEnd w:id="0"/>
    </w:p>
    <w:p w:rsidR="00A33BBB" w:rsidRDefault="00A33BBB" w:rsidP="00A33BBB">
      <w:pPr>
        <w:pStyle w:val="1"/>
        <w:spacing w:line="360" w:lineRule="auto"/>
        <w:jc w:val="center"/>
        <w:rPr>
          <w:b/>
          <w:bCs/>
        </w:rPr>
      </w:pPr>
      <w:r>
        <w:rPr>
          <w:b/>
          <w:bCs/>
        </w:rPr>
        <w:t>КРАТКИЙ КОНСПЕКТ ПО ТЕМЕ В ТЕТРАДИ</w:t>
      </w:r>
    </w:p>
    <w:p w:rsidR="00A33BBB" w:rsidRDefault="00A33BBB" w:rsidP="00A33BBB">
      <w:pPr>
        <w:pStyle w:val="1"/>
        <w:spacing w:line="360" w:lineRule="auto"/>
        <w:jc w:val="both"/>
        <w:rPr>
          <w:b/>
          <w:bCs/>
        </w:rPr>
      </w:pPr>
      <w:r>
        <w:rPr>
          <w:b/>
          <w:bCs/>
        </w:rPr>
        <w:t>Лекция 3.        Древнеанглийский период. Общая характеристика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/. </w:t>
      </w:r>
      <w:r>
        <w:rPr>
          <w:i/>
          <w:iCs/>
          <w:sz w:val="28"/>
        </w:rPr>
        <w:t xml:space="preserve">Внешняя история. </w:t>
      </w:r>
      <w:r>
        <w:rPr>
          <w:sz w:val="28"/>
        </w:rPr>
        <w:t xml:space="preserve">История английского языка начинается с </w:t>
      </w:r>
      <w:r>
        <w:rPr>
          <w:sz w:val="28"/>
          <w:lang w:val="en-US"/>
        </w:rPr>
        <w:t>V</w:t>
      </w:r>
      <w:r>
        <w:rPr>
          <w:sz w:val="28"/>
        </w:rPr>
        <w:t xml:space="preserve"> века нашей эры, когда произошло вторжение западногерманских племен англов, саксов, ютов и фризов на Британские острова. Захватав почти к. плодородные земли, они частично уничтожили, частично вытеснили, а частично подчинили себе местное население -   кельтов.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/./. </w:t>
      </w:r>
      <w:r>
        <w:rPr>
          <w:i/>
          <w:iCs/>
          <w:sz w:val="28"/>
        </w:rPr>
        <w:t xml:space="preserve">Основные письменные памятники. </w:t>
      </w:r>
      <w:r>
        <w:rPr>
          <w:sz w:val="28"/>
        </w:rPr>
        <w:t>Первые письменные, памятники представляют образцы рунического письма.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sz w:val="28"/>
        </w:rPr>
        <w:t>В 7 веке с приходом Христианства на Британские острова пришли и многочисленные монахи, говорившие на латыни и использовавшие латинский алфавит, который постепенно вытеснил рунический позаимствовав из него отдельные символы для обозначения звуков отсутствовавших в латыни - так возникло так называемое инсулярное или островное письмо.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>1.2. Диалектная классификация письменных памятников.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1.2.1.  </w:t>
      </w:r>
      <w:r>
        <w:rPr>
          <w:sz w:val="28"/>
        </w:rPr>
        <w:t>В отличие от племенных диалектов германских племен до их переселения на Британские острова, диалекты древнеанглийско периода являются территориальными и именуются  по названиию королевств,   в   которых   на   них   говорили.   Наиболее   важными королевствами и. таким образом, диалектами того периода были Нортумбрия (нортумбрийский диалект), Мерсия (мерсийский диалект) и Уэссекс (уэссекский диалект).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1.2.2.   </w:t>
      </w:r>
      <w:r>
        <w:rPr>
          <w:sz w:val="28"/>
        </w:rPr>
        <w:t>Основные   письменные   памятники   периода   написаны инсулярным письмом. Большинство из них относятся к уэссекскому диалекту и представлены трактатами религиозного содержания, а также хрониками, историческими и философскими трудами.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2. Внутренняя история. </w:t>
      </w:r>
      <w:r>
        <w:rPr>
          <w:sz w:val="28"/>
        </w:rPr>
        <w:t>В течение древнеанглийского периода язык развивался крайне медленно.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i/>
          <w:iCs/>
          <w:sz w:val="28"/>
          <w:szCs w:val="22"/>
        </w:rPr>
        <w:lastRenderedPageBreak/>
        <w:t xml:space="preserve">2.1. </w:t>
      </w:r>
      <w:r>
        <w:rPr>
          <w:i/>
          <w:iCs/>
          <w:sz w:val="28"/>
          <w:szCs w:val="28"/>
        </w:rPr>
        <w:t xml:space="preserve">Фонетические особенности. </w:t>
      </w:r>
      <w:r>
        <w:rPr>
          <w:sz w:val="28"/>
          <w:szCs w:val="28"/>
        </w:rPr>
        <w:t>Фонетический строй</w:t>
      </w:r>
      <w:r>
        <w:rPr>
          <w:sz w:val="28"/>
          <w:szCs w:val="22"/>
        </w:rPr>
        <w:t xml:space="preserve"> </w:t>
      </w:r>
      <w:r>
        <w:rPr>
          <w:sz w:val="28"/>
        </w:rPr>
        <w:t>древнеанглийского периода отличался фиксированным динамическим ударением, падавшим на первый корневой слог слова.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sz w:val="28"/>
        </w:rPr>
        <w:t>Количественные и качественные характеристики гласных звуков были позиционными, т.е. зависели от положения звука в слове. Долгота ударных гласных была фонематичной, позволяя различать слова только долготой ударною корневого гласного. Существовал полный параллелизм долгих и кратких гласных звуков, как монофтонгов, так и дифтонгов.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sz w:val="28"/>
        </w:rPr>
        <w:t>Согласные были менее многочисленны, чем в современном языке. В их   числе  не  было  некоторых   фрикативных  звуков.   Имелся  ряд позиционных качественных характеристик согласных, в том числе</w:t>
      </w:r>
      <w:r>
        <w:rPr>
          <w:smallCaps/>
          <w:sz w:val="28"/>
        </w:rPr>
        <w:t xml:space="preserve"> </w:t>
      </w:r>
      <w:r>
        <w:rPr>
          <w:sz w:val="28"/>
        </w:rPr>
        <w:t>звонкость/глухость звука.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2.2. Система письма. </w:t>
      </w:r>
      <w:r>
        <w:rPr>
          <w:sz w:val="28"/>
        </w:rPr>
        <w:t>Древнеанглийская письменное и в основном фонематична — каждой букве соответствовал один звук</w:t>
      </w:r>
    </w:p>
    <w:p w:rsidR="00A33BBB" w:rsidRDefault="00A33BBB" w:rsidP="00A33BBB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2.3.  Грамматические особенности. </w:t>
      </w:r>
      <w:r>
        <w:rPr>
          <w:sz w:val="28"/>
        </w:rPr>
        <w:t>Как и другие германские языки, древнеанглийский был языком синтетического строя с хорошо развитой   системой   флексий.   Основными   средствами передачи грамматических значений были суффиксация, чередование гласных</w:t>
      </w:r>
      <w:r>
        <w:rPr>
          <w:smallCaps/>
          <w:sz w:val="28"/>
        </w:rPr>
        <w:t xml:space="preserve"> </w:t>
      </w:r>
      <w:r>
        <w:rPr>
          <w:sz w:val="28"/>
          <w:lang w:val="en-US"/>
        </w:rPr>
        <w:t>u</w:t>
      </w:r>
      <w:r>
        <w:rPr>
          <w:sz w:val="28"/>
        </w:rPr>
        <w:t xml:space="preserve"> супплетивизм.   Порядок слов  в  предложении  был  относительно свободным.</w:t>
      </w:r>
    </w:p>
    <w:p w:rsidR="00A33BBB" w:rsidRDefault="00A33BBB" w:rsidP="00A33BBB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Словарный состав. </w:t>
      </w:r>
      <w:r>
        <w:rPr>
          <w:sz w:val="28"/>
        </w:rPr>
        <w:t>Словарный состав почти полностью состоял из исконных слов. Немногочисленные заимствования были главным образом из латыни. Новые слова образовывались путем деривации (создания производных слов) и словосложения.</w:t>
      </w:r>
    </w:p>
    <w:p w:rsidR="00FF464A" w:rsidRPr="00A33BBB" w:rsidRDefault="00A33BBB" w:rsidP="00A33BBB">
      <w:pPr>
        <w:jc w:val="center"/>
        <w:rPr>
          <w:b/>
          <w:sz w:val="28"/>
          <w:szCs w:val="28"/>
        </w:rPr>
      </w:pPr>
      <w:r w:rsidRPr="00A33BBB">
        <w:rPr>
          <w:b/>
          <w:sz w:val="28"/>
          <w:szCs w:val="28"/>
        </w:rPr>
        <w:t>ЗАДАНИЕ</w:t>
      </w:r>
    </w:p>
    <w:p w:rsidR="00A33BBB" w:rsidRDefault="00A33BBB" w:rsidP="00A33B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3BBB">
        <w:rPr>
          <w:sz w:val="28"/>
          <w:szCs w:val="28"/>
        </w:rPr>
        <w:t xml:space="preserve">Рецепт на английском языке (ингредиенты и способ приготовления) </w:t>
      </w:r>
      <w:r>
        <w:rPr>
          <w:sz w:val="28"/>
          <w:szCs w:val="28"/>
        </w:rPr>
        <w:t>–</w:t>
      </w:r>
      <w:r w:rsidRPr="00A33BBB">
        <w:rPr>
          <w:sz w:val="28"/>
          <w:szCs w:val="28"/>
        </w:rPr>
        <w:t xml:space="preserve"> БЛИНЫ</w:t>
      </w:r>
    </w:p>
    <w:p w:rsidR="00A33BBB" w:rsidRPr="00BF342C" w:rsidRDefault="00A33BBB" w:rsidP="00A33B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Слова записать в тетрадь и выучить!!!</w:t>
      </w: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Default="00A33BBB" w:rsidP="00A33BBB">
      <w:pPr>
        <w:rPr>
          <w:sz w:val="28"/>
          <w:szCs w:val="28"/>
        </w:rPr>
      </w:pPr>
    </w:p>
    <w:p w:rsidR="00A33BBB" w:rsidRPr="00A33BBB" w:rsidRDefault="00A33BBB" w:rsidP="00A33BBB">
      <w:pPr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</w:tblGrid>
      <w:tr w:rsidR="00A33BBB" w:rsidTr="00A33BBB">
        <w:tc>
          <w:tcPr>
            <w:tcW w:w="4716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3BBB" w:rsidRDefault="00A33BBB">
            <w:pPr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  <w:bdr w:val="none" w:sz="0" w:space="0" w:color="auto" w:frame="1"/>
              </w:rPr>
              <w:t>Фрукты: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banana [bəˈnɑːnə] – банан;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kiwi [ˈkiːwiː] – киви;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pear [pɛə] – груша;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apple [æpl] – яблоко;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cherry [ˈʧerɪ] – вишня;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strawberry [ˈstrɔːbərɪ] – клубника;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grapes [greɪps] – виноград;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orange [ˈɔrɪnʤ] – апельсин;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plum  [plʌm] – слива;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lemon [ˈlemən] – лимон;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pineapple [ˈpaɪnæpl] – ананас;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watermelon [ˈwɔːtəmelən] – арбуз;</w:t>
            </w:r>
          </w:p>
          <w:p w:rsidR="00A33BBB" w:rsidRDefault="00A33BBB" w:rsidP="00A33B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melon [ˈmelən] – дыня;</w:t>
            </w:r>
          </w:p>
          <w:p w:rsidR="00A33BBB" w:rsidRDefault="00A33BBB">
            <w:pPr>
              <w:pStyle w:val="a4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33BBB" w:rsidRPr="00A33BBB" w:rsidRDefault="00A33BBB" w:rsidP="00A33BBB">
      <w:pPr>
        <w:rPr>
          <w:sz w:val="28"/>
          <w:szCs w:val="28"/>
        </w:rPr>
      </w:pPr>
    </w:p>
    <w:sectPr w:rsidR="00A33BBB" w:rsidRPr="00A3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C0B"/>
    <w:multiLevelType w:val="multilevel"/>
    <w:tmpl w:val="539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E0256"/>
    <w:multiLevelType w:val="multilevel"/>
    <w:tmpl w:val="B4B0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11204"/>
    <w:multiLevelType w:val="hybridMultilevel"/>
    <w:tmpl w:val="09B4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5BA8"/>
    <w:multiLevelType w:val="multilevel"/>
    <w:tmpl w:val="2A8E04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BB"/>
    <w:rsid w:val="00A33BBB"/>
    <w:rsid w:val="00BF342C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2697"/>
  <w15:chartTrackingRefBased/>
  <w15:docId w15:val="{727C709C-BA2B-4813-BFB2-DEA91AE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B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33B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3BB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33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2020-03-24T05:37:00Z</dcterms:created>
  <dcterms:modified xsi:type="dcterms:W3CDTF">2020-04-06T07:58:00Z</dcterms:modified>
</cp:coreProperties>
</file>