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04" w:rsidRDefault="008D6304" w:rsidP="008D6304">
      <w:pPr>
        <w:rPr>
          <w:rFonts w:ascii="Bold" w:hAnsi="Bold"/>
          <w:b/>
          <w:i/>
          <w:color w:val="000000"/>
          <w:sz w:val="28"/>
          <w:szCs w:val="28"/>
          <w:u w:val="single"/>
        </w:rPr>
      </w:pPr>
      <w:r>
        <w:rPr>
          <w:rFonts w:ascii="Bold" w:hAnsi="Bold"/>
          <w:b/>
          <w:i/>
          <w:color w:val="000000"/>
          <w:sz w:val="28"/>
          <w:szCs w:val="28"/>
          <w:u w:val="single"/>
        </w:rPr>
        <w:t xml:space="preserve">ОП .06 Правовые основы профессиональной деятельности  </w:t>
      </w:r>
    </w:p>
    <w:p w:rsidR="008D6304" w:rsidRDefault="008D6304" w:rsidP="008D6304">
      <w:pPr>
        <w:rPr>
          <w:rFonts w:ascii="Bold" w:hAnsi="Bold"/>
          <w:b/>
          <w:i/>
          <w:color w:val="000000"/>
          <w:sz w:val="32"/>
          <w:szCs w:val="32"/>
          <w:u w:val="single"/>
        </w:rPr>
      </w:pPr>
      <w:r>
        <w:rPr>
          <w:rFonts w:ascii="Bold" w:hAnsi="Bold"/>
          <w:b/>
          <w:i/>
          <w:color w:val="000000"/>
          <w:sz w:val="32"/>
          <w:szCs w:val="32"/>
          <w:u w:val="single"/>
        </w:rPr>
        <w:t xml:space="preserve">312 </w:t>
      </w:r>
      <w:proofErr w:type="spellStart"/>
      <w:r>
        <w:rPr>
          <w:rFonts w:ascii="Bold" w:hAnsi="Bold"/>
          <w:b/>
          <w:i/>
          <w:color w:val="000000"/>
          <w:sz w:val="32"/>
          <w:szCs w:val="32"/>
          <w:u w:val="single"/>
        </w:rPr>
        <w:t>гр</w:t>
      </w:r>
      <w:proofErr w:type="spellEnd"/>
    </w:p>
    <w:p w:rsidR="008D6304" w:rsidRPr="00B6498B" w:rsidRDefault="008D6304" w:rsidP="008D6304">
      <w:pPr>
        <w:rPr>
          <w:rFonts w:ascii="Bold" w:hAnsi="Bold"/>
          <w:b/>
          <w:color w:val="000000"/>
          <w:sz w:val="24"/>
          <w:szCs w:val="24"/>
        </w:rPr>
      </w:pPr>
      <w:r>
        <w:rPr>
          <w:rFonts w:ascii="Bold" w:hAnsi="Bold"/>
          <w:b/>
          <w:color w:val="000000"/>
          <w:sz w:val="24"/>
          <w:szCs w:val="24"/>
        </w:rPr>
        <w:t>Преподаватель: Аксёненко Ю.Н.</w:t>
      </w:r>
      <w:r>
        <w:rPr>
          <w:rFonts w:ascii="Bold" w:hAnsi="Bold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электр</w:t>
      </w:r>
      <w:proofErr w:type="gramStart"/>
      <w:r>
        <w:rPr>
          <w:rFonts w:ascii="Arial" w:hAnsi="Arial" w:cs="Arial"/>
          <w:color w:val="000000"/>
          <w:sz w:val="33"/>
          <w:szCs w:val="33"/>
        </w:rPr>
        <w:t>.а</w:t>
      </w:r>
      <w:proofErr w:type="gramEnd"/>
      <w:r>
        <w:rPr>
          <w:rFonts w:ascii="Arial" w:hAnsi="Arial" w:cs="Arial"/>
          <w:color w:val="000000"/>
          <w:sz w:val="33"/>
          <w:szCs w:val="33"/>
        </w:rPr>
        <w:t>дрес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: </w:t>
      </w:r>
      <w:hyperlink r:id="rId6" w:history="1">
        <w:r>
          <w:rPr>
            <w:rStyle w:val="a3"/>
            <w:rFonts w:ascii="Arial" w:hAnsi="Arial" w:cs="Arial"/>
            <w:sz w:val="33"/>
            <w:szCs w:val="33"/>
            <w:lang w:val="en-US"/>
          </w:rPr>
          <w:t>aksenenkoun</w:t>
        </w:r>
        <w:r>
          <w:rPr>
            <w:rStyle w:val="a3"/>
            <w:rFonts w:ascii="Arial" w:hAnsi="Arial" w:cs="Arial"/>
            <w:sz w:val="33"/>
            <w:szCs w:val="33"/>
          </w:rPr>
          <w:t>@</w:t>
        </w:r>
        <w:r>
          <w:rPr>
            <w:rStyle w:val="a3"/>
            <w:rFonts w:ascii="Arial" w:hAnsi="Arial" w:cs="Arial"/>
            <w:sz w:val="33"/>
            <w:szCs w:val="33"/>
            <w:lang w:val="en-US"/>
          </w:rPr>
          <w:t>mail</w:t>
        </w:r>
        <w:r>
          <w:rPr>
            <w:rStyle w:val="a3"/>
            <w:rFonts w:ascii="Arial" w:hAnsi="Arial" w:cs="Arial"/>
            <w:sz w:val="33"/>
            <w:szCs w:val="33"/>
          </w:rPr>
          <w:t>.</w:t>
        </w:r>
        <w:proofErr w:type="spellStart"/>
        <w:r>
          <w:rPr>
            <w:rStyle w:val="a3"/>
            <w:rFonts w:ascii="Arial" w:hAnsi="Arial" w:cs="Arial"/>
            <w:sz w:val="33"/>
            <w:szCs w:val="33"/>
            <w:lang w:val="en-US"/>
          </w:rPr>
          <w:t>ru</w:t>
        </w:r>
        <w:proofErr w:type="spellEnd"/>
      </w:hyperlink>
      <w:r w:rsidRPr="008D6304">
        <w:rPr>
          <w:rFonts w:ascii="Arial" w:hAnsi="Arial" w:cs="Arial"/>
          <w:color w:val="000000"/>
          <w:sz w:val="33"/>
          <w:szCs w:val="33"/>
        </w:rPr>
        <w:t xml:space="preserve"> </w:t>
      </w:r>
    </w:p>
    <w:p w:rsidR="008D6304" w:rsidRDefault="008D6304" w:rsidP="008D6304">
      <w:pPr>
        <w:rPr>
          <w:rFonts w:ascii="Roboto" w:hAnsi="Roboto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</w:rPr>
        <w:t>Основная литература</w:t>
      </w:r>
      <w:r>
        <w:rPr>
          <w:rFonts w:ascii="Arial" w:hAnsi="Arial" w:cs="Arial"/>
          <w:color w:val="000000"/>
          <w:sz w:val="28"/>
          <w:szCs w:val="28"/>
        </w:rPr>
        <w:t>: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Капустин А.Я.</w:t>
      </w:r>
      <w:r>
        <w:rPr>
          <w:rFonts w:ascii="Roboto" w:hAnsi="Roboto"/>
          <w:i/>
          <w:iCs/>
          <w:color w:val="000000"/>
          <w:sz w:val="28"/>
          <w:szCs w:val="28"/>
          <w:shd w:val="clear" w:color="auto" w:fill="FFFFFF"/>
        </w:rPr>
        <w:t xml:space="preserve">  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 Правовое обеспечение профессиональной деятельности</w:t>
      </w:r>
      <w:proofErr w:type="gram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 :</w:t>
      </w:r>
      <w:proofErr w:type="gramEnd"/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</w:t>
      </w:r>
    </w:p>
    <w:p w:rsidR="008D6304" w:rsidRDefault="008D6304" w:rsidP="008D6304">
      <w:pPr>
        <w:pStyle w:val="a4"/>
        <w:jc w:val="both"/>
        <w:rPr>
          <w:rStyle w:val="a3"/>
          <w:rFonts w:ascii="Arial" w:hAnsi="Arial" w:cs="Arial"/>
          <w:sz w:val="33"/>
          <w:szCs w:val="33"/>
        </w:rPr>
      </w:pPr>
      <w:r>
        <w:rPr>
          <w:rFonts w:ascii="Arial" w:hAnsi="Arial" w:cs="Arial"/>
          <w:color w:val="000000"/>
          <w:sz w:val="32"/>
          <w:szCs w:val="32"/>
        </w:rPr>
        <w:t xml:space="preserve">Задание на дом: </w:t>
      </w:r>
      <w:bookmarkStart w:id="0" w:name="_GoBack"/>
      <w:bookmarkEnd w:id="0"/>
      <w:r>
        <w:rPr>
          <w:rFonts w:ascii="Arial" w:hAnsi="Arial" w:cs="Arial"/>
          <w:color w:val="000000"/>
          <w:sz w:val="32"/>
          <w:szCs w:val="32"/>
        </w:rPr>
        <w:t xml:space="preserve">Конспект по заданной теме в тетради.  Фото выполненного задания выслать по электронной почте </w:t>
      </w:r>
      <w:hyperlink r:id="rId7" w:history="1">
        <w:r>
          <w:rPr>
            <w:rStyle w:val="a3"/>
            <w:rFonts w:ascii="Arial" w:hAnsi="Arial" w:cs="Arial"/>
            <w:sz w:val="33"/>
            <w:szCs w:val="33"/>
            <w:lang w:val="en-US"/>
          </w:rPr>
          <w:t>aksenenkoun</w:t>
        </w:r>
        <w:r>
          <w:rPr>
            <w:rStyle w:val="a3"/>
            <w:rFonts w:ascii="Arial" w:hAnsi="Arial" w:cs="Arial"/>
            <w:sz w:val="33"/>
            <w:szCs w:val="33"/>
          </w:rPr>
          <w:t>@</w:t>
        </w:r>
        <w:r>
          <w:rPr>
            <w:rStyle w:val="a3"/>
            <w:rFonts w:ascii="Arial" w:hAnsi="Arial" w:cs="Arial"/>
            <w:sz w:val="33"/>
            <w:szCs w:val="33"/>
            <w:lang w:val="en-US"/>
          </w:rPr>
          <w:t>mail</w:t>
        </w:r>
        <w:r>
          <w:rPr>
            <w:rStyle w:val="a3"/>
            <w:rFonts w:ascii="Arial" w:hAnsi="Arial" w:cs="Arial"/>
            <w:sz w:val="33"/>
            <w:szCs w:val="33"/>
          </w:rPr>
          <w:t>.</w:t>
        </w:r>
        <w:proofErr w:type="spellStart"/>
        <w:r>
          <w:rPr>
            <w:rStyle w:val="a3"/>
            <w:rFonts w:ascii="Arial" w:hAnsi="Arial" w:cs="Arial"/>
            <w:sz w:val="33"/>
            <w:szCs w:val="33"/>
            <w:lang w:val="en-US"/>
          </w:rPr>
          <w:t>ru</w:t>
        </w:r>
        <w:proofErr w:type="spellEnd"/>
      </w:hyperlink>
      <w:r>
        <w:rPr>
          <w:rStyle w:val="a3"/>
          <w:rFonts w:ascii="Arial" w:hAnsi="Arial" w:cs="Arial"/>
          <w:sz w:val="33"/>
          <w:szCs w:val="33"/>
        </w:rPr>
        <w:t xml:space="preserve">, или прислать по </w:t>
      </w:r>
      <w:proofErr w:type="spellStart"/>
      <w:r>
        <w:rPr>
          <w:rStyle w:val="a3"/>
          <w:rFonts w:ascii="Arial" w:hAnsi="Arial" w:cs="Arial"/>
          <w:sz w:val="33"/>
          <w:szCs w:val="33"/>
          <w:lang w:val="en-US"/>
        </w:rPr>
        <w:t>WhatsAp</w:t>
      </w:r>
      <w:proofErr w:type="spellEnd"/>
    </w:p>
    <w:p w:rsidR="008D6304" w:rsidRDefault="008D6304" w:rsidP="008D6304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B6498B" w:rsidRPr="00B6498B" w:rsidRDefault="008D6304" w:rsidP="00B6498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bCs/>
          <w:color w:val="333333"/>
          <w:sz w:val="32"/>
          <w:szCs w:val="32"/>
          <w:lang w:eastAsia="ru-RU"/>
        </w:rPr>
        <w:t>Тема:</w:t>
      </w:r>
      <w:r w:rsidRPr="008D6304">
        <w:rPr>
          <w:rFonts w:ascii="Helvetica" w:eastAsia="Times New Roman" w:hAnsi="Helvetica"/>
          <w:b/>
          <w:bCs/>
          <w:color w:val="333333"/>
          <w:sz w:val="32"/>
          <w:szCs w:val="32"/>
          <w:lang w:eastAsia="ru-RU"/>
        </w:rPr>
        <w:t xml:space="preserve"> </w:t>
      </w:r>
      <w:r w:rsidR="00B6498B" w:rsidRPr="00AC6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Юридические лица – как субъекты предпринимательской деятельности</w:t>
      </w:r>
    </w:p>
    <w:p w:rsidR="00B6498B" w:rsidRPr="00AC6257" w:rsidRDefault="00B6498B" w:rsidP="00B6498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Понятие и признаки юридического лица</w:t>
      </w:r>
    </w:p>
    <w:p w:rsidR="00B6498B" w:rsidRPr="00AC6257" w:rsidRDefault="00B6498B" w:rsidP="00B6498B">
      <w:pPr>
        <w:tabs>
          <w:tab w:val="left" w:pos="1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Юридическое лицо – это, прежде всего организация.</w:t>
      </w: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того чтобы стать юридическим лицом, организация должна (как и физическое лицо) обладать правоспособностью (т. е. всеми признаками последнего), которая возникает, как мы уже знаем, с момента государственной регистрации.</w:t>
      </w: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Юридическим лицом</w:t>
      </w: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</w:t>
      </w:r>
      <w:proofErr w:type="gramStart"/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нести обязанности</w:t>
      </w:r>
      <w:proofErr w:type="gramEnd"/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, быть истцом и ответчиком в суде.</w:t>
      </w: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участием в образовании имущества юридического лица его учредители (участники) могут иметь обязательственные права в отношении этого юридического лица либо вещные права на его имущество.</w:t>
      </w: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К юридическим лицам, в отношении которых их участники имеют обязательственные права, относятся хозяйственные товарищества и общества, производственные и потребительские кооперативы.</w:t>
      </w: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К юридическим лицам, на имущество которых их учредители имеют право собственности или иное вещное право, относятся государственные и муниципальные унитарные предприятия, а также финансируемые собственником учреждения.</w:t>
      </w: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К юридическим лицам, в отношении которых их учредители (участники) не имеют имущественных прав, относятся общественные и религиозные организации (объединения), благотворительные и иные фонды, объединения юридических лиц (ассоциации и союзы).</w:t>
      </w: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основе определения юридического лица создаются и функционируют различные виды юридических лиц, предусмотренные законом. Независимо от </w:t>
      </w: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того, к какому виду относится юридическое лицо, оно должно удовлетворять критериям (признакам), указанным в данном определении.</w:t>
      </w: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Признаки юридического лица</w:t>
      </w: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8B" w:rsidRPr="00AC6257" w:rsidRDefault="00B6498B" w:rsidP="00B6498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Имущественная обособленность.</w:t>
      </w: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Организация, считающаяся юридическим лицом, должна иметь обособленное от ее учредителей (участников) имущество. Данное имущество организация имеет в собственности, хозяйственном ведении или оперативном управлении.</w:t>
      </w: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Этот признак выражается не в наличии имущества, а в самой способности иметь имущество. Если у юридического лица и нет имущества, оно продолжает оставаться субъектом </w:t>
      </w:r>
      <w:proofErr w:type="gramStart"/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</w:t>
      </w:r>
      <w:proofErr w:type="gramEnd"/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не утрачивает признака имущественной обособленности</w:t>
      </w: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Пример:</w:t>
      </w:r>
    </w:p>
    <w:p w:rsidR="00B6498B" w:rsidRPr="00AC6257" w:rsidRDefault="00B6498B" w:rsidP="00B6498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8B" w:rsidRPr="00AC6257" w:rsidRDefault="00B6498B" w:rsidP="00B6498B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товарищество собственников жилья (ст. 291 ГК), являющееся юридическим лицом, функционирует на основе права общей долевой собственности на имущество общего пользования;</w:t>
      </w:r>
    </w:p>
    <w:p w:rsidR="00B6498B" w:rsidRPr="00AC6257" w:rsidRDefault="00B6498B" w:rsidP="00B6498B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юридическому лицу могут принадлежать отдельные категории имущественных прав обязательственно-правового характера, например права аренды и субаренды;</w:t>
      </w:r>
    </w:p>
    <w:p w:rsidR="00B6498B" w:rsidRPr="00AC6257" w:rsidRDefault="00B6498B" w:rsidP="00B6498B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юридическому лицу могут подлежать исключительные права на результаты интеллектуальной деятельности и приравненные к ним средства индивидуализации юридического лица имущественного характера, индивидуализации продукции, выполняемых работ или оказываемых услуг, не относимые законом к имуществу (ст. 128 ГК). В практике подобного рода случаи встречаются довольно часто.</w:t>
      </w:r>
    </w:p>
    <w:p w:rsidR="00B6498B" w:rsidRPr="00AC6257" w:rsidRDefault="00B6498B" w:rsidP="00B6498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Организационная целостность.</w:t>
      </w: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Этот признак выражается </w:t>
      </w:r>
      <w:proofErr w:type="spellStart"/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выражается</w:t>
      </w:r>
      <w:proofErr w:type="spellEnd"/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наличие иерархической структуры органов, каждый их которых имеет свою </w:t>
      </w:r>
      <w:proofErr w:type="spellStart"/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компитенцию</w:t>
      </w:r>
      <w:proofErr w:type="gramStart"/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од</w:t>
      </w:r>
      <w:proofErr w:type="spellEnd"/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органами понимаются структурные единицы, выполняющие определенные функции, связанные с деятельностью организации в целом</w:t>
      </w:r>
    </w:p>
    <w:p w:rsidR="00B6498B" w:rsidRPr="00AC6257" w:rsidRDefault="00B6498B" w:rsidP="00B6498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Вступление от своего имени в гражданские правоотношения.</w:t>
      </w: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признак означает, что юридическое лицо имеет возможность от собственного имени (а не от имени его участников) осуществлять права и исполнять обязанности (выступать истцом, ответчиком в судах).</w:t>
      </w: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4.</w:t>
      </w:r>
      <w:r w:rsidRPr="00AC62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Самостоятельная ответственность по своим обязательствам всем своим имуществом.</w:t>
      </w: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принцип означает, что юридическое лицо самостоятельно несет ответственность по своим долгам. Учредители не несут ответственности по долгам юридического лица.</w:t>
      </w:r>
    </w:p>
    <w:p w:rsidR="00B6498B" w:rsidRPr="00AC6257" w:rsidRDefault="00B6498B" w:rsidP="00B6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юридическое лицо это правоспособная организация, т. е. организация, обладающая всеми присущими субъекту гражданского права признаками.</w:t>
      </w:r>
    </w:p>
    <w:p w:rsidR="00B34EF0" w:rsidRDefault="00B6498B" w:rsidP="00B6498B">
      <w:r w:rsidRPr="00AC6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Юридическое лицо </w:t>
      </w:r>
      <w:r w:rsidRPr="00AC6257">
        <w:rPr>
          <w:rFonts w:ascii="Times New Roman" w:eastAsia="Times New Roman" w:hAnsi="Times New Roman" w:cs="Times New Roman"/>
          <w:sz w:val="27"/>
          <w:szCs w:val="27"/>
          <w:lang w:eastAsia="ru-RU"/>
        </w:rPr>
        <w:t>– это имеющая собственное наименование и обладающая имущественной обособленностью организация, которая самостоятельно, от собственного имени выступает в гражданском обороте и несет самостоятельную имущественную ответственность по своим обязательствам</w:t>
      </w:r>
    </w:p>
    <w:sectPr w:rsidR="00B3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0757"/>
    <w:multiLevelType w:val="multilevel"/>
    <w:tmpl w:val="68E0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873B9"/>
    <w:multiLevelType w:val="multilevel"/>
    <w:tmpl w:val="94B45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B5630"/>
    <w:multiLevelType w:val="multilevel"/>
    <w:tmpl w:val="611AA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B6581"/>
    <w:multiLevelType w:val="multilevel"/>
    <w:tmpl w:val="8BA4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2F"/>
    <w:rsid w:val="008B512F"/>
    <w:rsid w:val="008D6304"/>
    <w:rsid w:val="00B34EF0"/>
    <w:rsid w:val="00B6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30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D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30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D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ksenenkou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senenkou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</Words>
  <Characters>4028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2020-04-16T03:28:00Z</dcterms:created>
  <dcterms:modified xsi:type="dcterms:W3CDTF">2020-04-23T04:17:00Z</dcterms:modified>
</cp:coreProperties>
</file>