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BB" w:rsidRDefault="002125BB" w:rsidP="002125B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Pr="002754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n-s199@yandex.ru</w:t>
        </w:r>
      </w:hyperlink>
    </w:p>
    <w:p w:rsidR="002125BB" w:rsidRDefault="002125BB" w:rsidP="002125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2754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https://newgdz.com/russkij-yazyk-s-1-po-11-klassy/russkij-yazyk-10-11-klass-uchebniki-gdz-onlajn/11677-chitat-rysskii-iazyk-10-11-klass-golcova-onlain</w:t>
        </w:r>
      </w:hyperlink>
    </w:p>
    <w:p w:rsidR="002125BB" w:rsidRDefault="002125BB" w:rsidP="002125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25BB" w:rsidRDefault="002125BB" w:rsidP="002125BB">
      <w:pPr>
        <w:jc w:val="both"/>
        <w:rPr>
          <w:rFonts w:ascii="Times New Roman" w:hAnsi="Times New Roman" w:cs="Times New Roman"/>
          <w:sz w:val="28"/>
          <w:szCs w:val="28"/>
        </w:rPr>
      </w:pPr>
      <w:r w:rsidRPr="00E6521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электронный учебник!!!)</w:t>
      </w:r>
    </w:p>
    <w:p w:rsidR="002125BB" w:rsidRDefault="002125BB" w:rsidP="002125B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E7D4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Задание:</w:t>
      </w:r>
    </w:p>
    <w:p w:rsidR="002125BB" w:rsidRDefault="002125BB" w:rsidP="00212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33</w:t>
      </w:r>
      <w:r w:rsidRPr="004E7D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Правописание падежных окончаний имен существительных (стр. 126) </w:t>
      </w:r>
    </w:p>
    <w:p w:rsidR="002125BB" w:rsidRPr="00542C3B" w:rsidRDefault="002125BB" w:rsidP="002125BB">
      <w:pPr>
        <w:rPr>
          <w:rFonts w:ascii="Times New Roman" w:hAnsi="Times New Roman" w:cs="Times New Roman"/>
          <w:b/>
          <w:sz w:val="28"/>
        </w:rPr>
      </w:pPr>
      <w:r w:rsidRPr="00542C3B">
        <w:rPr>
          <w:rFonts w:ascii="Times New Roman" w:hAnsi="Times New Roman" w:cs="Times New Roman"/>
          <w:sz w:val="28"/>
        </w:rPr>
        <w:t xml:space="preserve">Упражнения: </w:t>
      </w:r>
      <w:r w:rsidRPr="00542C3B">
        <w:rPr>
          <w:rFonts w:ascii="Times New Roman" w:hAnsi="Times New Roman" w:cs="Times New Roman"/>
          <w:b/>
          <w:sz w:val="28"/>
        </w:rPr>
        <w:t xml:space="preserve">№ </w:t>
      </w:r>
      <w:r>
        <w:rPr>
          <w:rFonts w:ascii="Times New Roman" w:hAnsi="Times New Roman" w:cs="Times New Roman"/>
          <w:b/>
          <w:sz w:val="28"/>
        </w:rPr>
        <w:t>161, № 162</w:t>
      </w:r>
      <w:bookmarkStart w:id="0" w:name="_GoBack"/>
      <w:bookmarkEnd w:id="0"/>
    </w:p>
    <w:p w:rsidR="00562ADC" w:rsidRDefault="00562ADC"/>
    <w:sectPr w:rsidR="0056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08"/>
    <w:rsid w:val="002125BB"/>
    <w:rsid w:val="00562ADC"/>
    <w:rsid w:val="00E0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258E"/>
  <w15:chartTrackingRefBased/>
  <w15:docId w15:val="{29C862C5-3FE3-4C0B-A0FA-6BDA1A3C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gdz.com/russkij-yazyk-s-1-po-11-klassy/russkij-yazyk-10-11-klass-uchebniki-gdz-onlajn/11677-chitat-rysskii-iazyk-10-11-klass-golcova-onlain" TargetMode="External"/><Relationship Id="rId4" Type="http://schemas.openxmlformats.org/officeDocument/2006/relationships/hyperlink" Target="mailto:n-s19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2020-05-23T13:06:00Z</dcterms:created>
  <dcterms:modified xsi:type="dcterms:W3CDTF">2020-05-23T13:09:00Z</dcterms:modified>
</cp:coreProperties>
</file>