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11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гр ОУД 09 .Физическая культура . Забабурин А.А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zababurin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19@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bk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.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ru</w:t>
        </w:r>
      </w:hyperlink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 .@andreyzababurin .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Темы:   Тест    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Что надо сделать, если вы стали очевидцем несчастного случая во время занятий?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сообщить об этом администрации учреждения;</w:t>
        <w:br/>
        <w:t xml:space="preserve">б) вызвать 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«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скорую помощь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»;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в) немедленно сообщить учителю (преподавателю).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Первый российский Олимпийский чемпион?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Николай Панин-Коломенкин;</w:t>
        <w:br/>
        <w:t xml:space="preserve">б) Дмитрий Саутин;</w:t>
        <w:br/>
        <w:t xml:space="preserve">в) Ирина Роднина.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Чему равен один стадий?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200м 1см;</w:t>
        <w:br/>
        <w:t xml:space="preserve">б) 50м 71см;</w:t>
        <w:br/>
        <w:t xml:space="preserve">в) 192м 27см.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Как переводится слово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волейбол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»?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а) летящий мяч;</w:t>
        <w:br/>
        <w:t xml:space="preserve">б) мяч в воздухе;</w:t>
        <w:br/>
        <w:t xml:space="preserve">в) парящий мяч.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Кто придумал и впервые сформулировал правила баскетбола?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Джеймс Нейсмит;</w:t>
        <w:br/>
        <w:t xml:space="preserve">б) Майкл Джордан;</w:t>
        <w:br/>
        <w:t xml:space="preserve">в) Билл Рассел.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Укажите последовательность частей урока физкультуры: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1) 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заключительная,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2) 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основная,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3) 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подготовительная</w:t>
        <w:br/>
        <w:t xml:space="preserve">а) 1, 2, 3;</w:t>
        <w:br/>
        <w:t xml:space="preserve">б) 3, 2, 1;</w:t>
        <w:br/>
        <w:t xml:space="preserve">в) 2, 1, 3.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Право проведения Олимпийских игр предоставляется: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городу;</w:t>
        <w:br/>
        <w:t xml:space="preserve">б) региону;</w:t>
        <w:br/>
        <w:t xml:space="preserve">в) стране.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Международный Олимпийский комитет является ….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международной неправительственной организацией;</w:t>
        <w:br/>
        <w:t xml:space="preserve">б) генеральной ассоциацией международных федераций;</w:t>
        <w:br/>
        <w:t xml:space="preserve">в) международным объединением физкультурного движения.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Основной формой подготовки спортсменов является: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утренняя гимнастика;</w:t>
        <w:br/>
        <w:t xml:space="preserve">б) тренировка;</w:t>
        <w:br/>
        <w:t xml:space="preserve">в) самостоятельные занятия.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Истощение запасов витаминов в организме человека обозначается как: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  <w:t xml:space="preserve">а) авитаминоз;</w:t>
        <w:br/>
        <w:t xml:space="preserve">б) гипервитаминоз;</w:t>
        <w:br/>
        <w:t xml:space="preserve">в) переутомление.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Установите последовательность решения задач в обучении технике физических упражнений: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1) 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закрепление,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2) 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ознакомление,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3) 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разучивание,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4) </w:t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совершенствование.</w:t>
        <w:br/>
        <w:t xml:space="preserve">а) 1, 2, 3, 4;</w:t>
        <w:br/>
        <w:t xml:space="preserve">б) 2, 3, 1, 4;</w:t>
        <w:br/>
        <w:t xml:space="preserve">в) 3, 2, 4, 1.</w:t>
      </w:r>
    </w:p>
    <w:p>
      <w:pPr>
        <w:numPr>
          <w:ilvl w:val="0"/>
          <w:numId w:val="1"/>
        </w:numPr>
        <w:tabs>
          <w:tab w:val="left" w:pos="720" w:leader="none"/>
        </w:tabs>
        <w:spacing w:before="0" w:after="188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Понятие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гигиена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» 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29"/>
          <w:shd w:fill="FFFFFF" w:val="clear"/>
        </w:rPr>
        <w:t xml:space="preserve">произошло от греческого higieinos, обозначающего:</w:t>
        <w:br/>
      </w:r>
      <w:r>
        <w:rPr>
          <w:rFonts w:ascii="Helvetica" w:hAnsi="Helvetica" w:cs="Helvetica" w:eastAsia="Helvetica"/>
          <w:color w:val="333333"/>
          <w:spacing w:val="0"/>
          <w:position w:val="0"/>
          <w:sz w:val="29"/>
          <w:shd w:fill="FFFFFF" w:val="clear"/>
        </w:rPr>
        <w:t xml:space="preserve">а) чистый;</w:t>
        <w:br/>
        <w:t xml:space="preserve">б) правильный;</w:t>
        <w:br/>
        <w:t xml:space="preserve">в) здоровый.</w:t>
      </w:r>
    </w:p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                                                                             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Домашнее задание : решение теста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zababurin19@bk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